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3A" w:rsidRPr="0061343A" w:rsidRDefault="0061343A" w:rsidP="0061343A">
      <w:pPr>
        <w:spacing w:after="0" w:line="240" w:lineRule="auto"/>
        <w:ind w:left="720"/>
        <w:rPr>
          <w:rFonts w:asciiTheme="minorEastAsia" w:hAnsiTheme="minorEastAsia" w:cstheme="minorHAnsi"/>
          <w:color w:val="000000"/>
          <w:sz w:val="23"/>
          <w:szCs w:val="23"/>
        </w:rPr>
      </w:pPr>
      <w:r w:rsidRPr="004711AE">
        <w:rPr>
          <w:rFonts w:asciiTheme="minorEastAsia" w:hAnsiTheme="minorEastAsia" w:cstheme="minorHAnsi"/>
          <w:color w:val="000000"/>
          <w:sz w:val="36"/>
          <w:szCs w:val="36"/>
        </w:rPr>
        <w:t xml:space="preserve"> 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color w:val="000000"/>
          <w:sz w:val="24"/>
          <w:szCs w:val="24"/>
        </w:rPr>
      </w:pPr>
      <w:r w:rsidRPr="0061343A">
        <w:rPr>
          <w:rFonts w:asciiTheme="minorEastAsia" w:hAnsiTheme="minorEastAsia" w:cstheme="minorHAnsi"/>
          <w:bCs/>
          <w:color w:val="000080"/>
          <w:sz w:val="32"/>
          <w:szCs w:val="32"/>
          <w:bdr w:val="none" w:sz="0" w:space="0" w:color="auto" w:frame="1"/>
        </w:rPr>
        <w:t>부 동 산 사 업 법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240" w:lineRule="auto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         제10회 국회 10차 모임의 2001년 12월 25일자 제51/2001/QH10호 의결에 따라 개정된 1992년 베트남 사회주의 공화국 헌법에 근거하여, 본 법은 부동산 사업활동에 관해 규정한다.</w:t>
      </w:r>
    </w:p>
    <w:p w:rsidR="0061343A" w:rsidRPr="0061343A" w:rsidRDefault="0061343A" w:rsidP="0061343A">
      <w:pPr>
        <w:spacing w:after="0" w:line="240" w:lineRule="auto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80"/>
          <w:sz w:val="23"/>
          <w:szCs w:val="23"/>
          <w:bdr w:val="none" w:sz="0" w:space="0" w:color="auto" w:frame="1"/>
        </w:rPr>
        <w:t>1 장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80"/>
          <w:sz w:val="28"/>
          <w:szCs w:val="28"/>
          <w:bdr w:val="none" w:sz="0" w:space="0" w:color="auto" w:frame="1"/>
        </w:rPr>
        <w:t>일 반 규 정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1조: 조정범위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본 법은 부동산사업활동, 부동산사업과 연관 있는 부동산거래 및 부동산 사업활동을 하는 조직, 개인의 권리와 의무에 관해 규정한다.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2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: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적용대상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1. 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베트남에서 부동산사업활동을 하는 조직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개인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60" w:lineRule="atLeast"/>
        <w:ind w:firstLine="552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2. 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베트남에서의 부동산사업활동과 연관이 있는 조직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개인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60" w:lineRule="atLeast"/>
        <w:ind w:firstLine="552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60" w:lineRule="atLeast"/>
        <w:ind w:firstLine="552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3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: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법률적용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1. 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부동산사업활동과 부동산사업활동관리는 본 법 및 유관법률의 규정들을 준수하여야 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2. 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다른 법률에서 규정한 부동산사업활동에 관한 특수한 경우에는 그 법률의 규정을 적용한다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3. 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베트남 사회주의 공화국이 회원국으로 있는 국제협약이 본 법률의 규정과 다른 규정을 가지는 경우에는 그 국제협약의 규정을 적용한다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4조: 단어해석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본 법률 내 아래의 단어는 다음과 같이 이해된다: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1. ‘부동산사업활동’은 부동산사업과 부동산서비스사업을 포함한다.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2. ‘부동산사업’이란 이익추구를 목적으로 판매, 양도, 임대, 재임대, 임대매입을 위해 자금을 투자하여 부동산을 조성하고, 매입, 양수, 피임대, 피임대매입하는 것이다.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lastRenderedPageBreak/>
        <w:t>3. ‘부동산서비스사업’이란 부동산중개서비스, 부동산가격확정, 부동산거래장, 부동산자문, 부동산경매, 부동산광고, 부동산관리 등을 포함해 부동산사업과 부동산시장을 지원하는 활동들을 일컫는다.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</w:rPr>
        <w:t>4. ‘부동산사업과 연관 있는 부동산거래’란 부동산사업을 하지 않는 개인, 조직과 부동산사업을 하는 개인, 조직 간의 매매, 양도, 피임대, 피임대매입 하는 일이다.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5. ‘부동산거래소’란 부동산거래가 이루어지고 부동산사업을 위한 서비스가 제공되는 장소를 일컫는다.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6. ‘부동산경매’란 자산경매수속에 따라 최고가를 지불하는 부동산구입자, 양수인을 선정하기 위해 공개적으로 부동산을 판매하고 양도하는 것이다.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7. ‘할부 부동산매매, 양도’란 매입자, 양수인이 계약 내 합의한 시한 내에 부동산 매입금, 양도금을 할부로 지불할 수 있는 부동산 매매, 양도이다.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8"/>
          <w:sz w:val="24"/>
          <w:szCs w:val="24"/>
          <w:bdr w:val="none" w:sz="0" w:space="0" w:color="auto" w:frame="1"/>
        </w:rPr>
        <w:t>8. ‘미래에 형성되는 건축물, 주택매매’란 계약체결시점에 구체적인 프로젝트서류, 시공설계도면, 진도에 따라 아직 완공되지 않았거나 현재 공사 중인 건축물, 주택을 매매하는 일이다.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9. ‘부동산가격확정’이란 어느 일정한 시점에 구체적인 부동산의 가격을 자문하고 확정하는 활동이다.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10. ‘부동산가격확정증명서’란 고객의 요구가 있을 시 부동산가격확정서비스 사업을 하는 조직, 개인이 수립한 부동산가격확정결과를 표시한 문서이다.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11. ‘부동산관리서비스’란 부동산관리계약에 따라 부동산보관, 유지, 감시, 운영 및 개발을 실현을 소유주 또는 부동산소유주로부터 위임 받아 부동산서비스사업을 하는 조직, 개인의 활동이다.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12. ‘건축물, 주택 피임대매입’이란 부동산사업형식이며, 그에 따르면 피임대매입 측은 임대매입계약에 따른 피임대매입금을 모두 지불하고 난 후 피임대매입하고 있는 공사 중인 건축물, 주택의 소유주가 된다.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5조: 부동산사업활동원칙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8"/>
          <w:sz w:val="24"/>
          <w:szCs w:val="24"/>
          <w:bdr w:val="none" w:sz="0" w:space="0" w:color="auto" w:frame="1"/>
        </w:rPr>
        <w:t>1. 부동산사업활동을 하는 조직, 개인은 법률 앞에서 평등하고, 법률의 규정에 반하지 않는 계약을 통해 부동산사업활동에 참여하는 각 측의 권리와 합법적인 이익을 존중하는 기초 위에서 자유로이 합의한다.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2. 사업에 쓰이는 부동산은 본 법률과 유관법률의 규정들에 따른 조건을 모두 갖추어야 한다.</w:t>
      </w:r>
    </w:p>
    <w:p w:rsidR="0061343A" w:rsidRPr="0061343A" w:rsidRDefault="0061343A" w:rsidP="0061343A">
      <w:pPr>
        <w:spacing w:after="0" w:line="360" w:lineRule="atLeast"/>
        <w:ind w:firstLine="560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lastRenderedPageBreak/>
        <w:t>3. 부동산사업활동은 공개적이고 투명하여야 한다.</w:t>
      </w:r>
    </w:p>
    <w:p w:rsidR="0061343A" w:rsidRPr="0061343A" w:rsidRDefault="0061343A" w:rsidP="0061343A">
      <w:pPr>
        <w:spacing w:after="0" w:line="360" w:lineRule="atLeast"/>
        <w:ind w:firstLine="560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6조: 사업에 쓰이는 각종 부동산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1. 사업에 쓰이는 각종 부동산은 다음을 포함한다: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8"/>
          <w:sz w:val="24"/>
          <w:szCs w:val="24"/>
          <w:bdr w:val="none" w:sz="0" w:space="0" w:color="auto" w:frame="1"/>
        </w:rPr>
        <w:t>a) 건축관련 법률의 규정에 따른 각종 건축물, 주택;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8"/>
          <w:sz w:val="24"/>
          <w:szCs w:val="24"/>
          <w:bdr w:val="none" w:sz="0" w:space="0" w:color="auto" w:frame="1"/>
        </w:rPr>
        <w:t>b) 토지관련 법률의 규정에 따라 부동산시장에 참여된 토지사용권;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c) 법률의 규정에 따른 기타 각종 부동산.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8"/>
          <w:sz w:val="24"/>
          <w:szCs w:val="24"/>
          <w:bdr w:val="none" w:sz="0" w:space="0" w:color="auto" w:frame="1"/>
        </w:rPr>
        <w:t>2. 사회-경제, 부동산시장발전현황과 국제경제편입일정에 근거하여, 정부는 본 조의 1항에서 규정한 사업에 쓰이는 각종 부동산목록을 구체적으로 규정한다.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8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7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: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사업에 쓰이는 부동산에 대한 조건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12"/>
          <w:sz w:val="24"/>
          <w:szCs w:val="24"/>
          <w:bdr w:val="none" w:sz="0" w:space="0" w:color="auto" w:frame="1"/>
          <w:lang w:val="fr-FR"/>
        </w:rPr>
        <w:t>1.  사업에 쓰이는 건축물, 주택은 아래의 조건들을 갖추어야 한다: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a)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사업허가를 취득한 대상에 속함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b)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건축관련 법률의 규정에 따른 품질을 보장해야 하는 신규건축공사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주택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;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중고 건축물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주택일 경우에는 각 측이 계약 내에 합의한 품질관련요구보장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c)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소유권에 관한 분쟁 없음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d)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국가심사기관의 행정결정집행 또는 판결시행에 대한 기록 없음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®)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건축관련 법률의 규정에 따른 건설금지구역에 놓이지 않음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e)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이미 있는 건축물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주택은 법률의 규정에 따른 토지사용권과 건축물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주택소유권증명서 또는 소유권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사용권을 증명하는 합법적인 증서를 포함한 서류가 있어야 함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;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현재 건설 중인 건축물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주택은 건축허가서 또는 비준 받은 시공설계도면과 프로젝트 서류가 있어야 함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;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소유권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사용권 증명서가 아직 없는 신도시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주거지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공단기술인프라 프로젝트에 속한 건축공사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주택은 시공설계도면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완공서류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인수인계 검수서가 있어야 함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;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미래에 형성되는 건축공사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주택은 승인 받은 프로젝트 서류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시공설계도면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건축공사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-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주택의 건설진척보고 등이 있어야 함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2. 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사업에 쓰이는 토지사용권은 다음의 조건들을 갖추어야 한다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: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8"/>
          <w:sz w:val="24"/>
          <w:szCs w:val="24"/>
          <w:bdr w:val="none" w:sz="0" w:space="0" w:color="auto" w:frame="1"/>
        </w:rPr>
        <w:t>a) 사업허가를 취득한 대상에 속함;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b) 법률의 규정에 따른 토지사용권을 증명하는 합법적인 증서가 있음;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c) 분쟁이 없음;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d) 토지사용기간 중;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lastRenderedPageBreak/>
        <w:t>®) 국가심사기관의 행정결정집행 또는 판결시행에 대한 기록이 없음;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e) 신도시, 주거지, 공단기술인프라 프로젝트에 속한 토지사용권 양도, 임대의 경우에는 이미 승인 받은 프로젝트의 내용과 진척에 상응하는 인프라가 있어야 함.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3. 본 법의 6조 1항 c에서 규정한 사업에 쓰이는 기타 부동산들은 정부의 규정에 따른 조건을 모두 갖추어야 한다.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1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10"/>
          <w:sz w:val="24"/>
          <w:szCs w:val="24"/>
          <w:bdr w:val="none" w:sz="0" w:space="0" w:color="auto" w:frame="1"/>
        </w:rPr>
        <w:t>8조: 부동산사업활동을 하는 조직, 개인에 대한 조건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  <w:lang w:val="fr-FR"/>
        </w:rPr>
        <w:t>1. 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부동산사업 시 조직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개인은 반드시 기업 또는 조합을 설립하여야 하며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법률의 규정에 따른 부동산사업 법정자본과 등록자본이 있어야 한다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2. 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부동산서비스사업 시 조직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개인은 본 조의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 3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항에서 규정한 경우를 제외하고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반드시 기업이나 조합을 설립하고 법률의 규정에 따른 부동산서비스사업등록을 하여야 한다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부동산중개서비스사업 시 조직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개인은 반드시 부동산중개자격증을 가진 자가 최소 한 명이 있어야 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;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부동산가격확정서비스사업 시 부동산가격확정증명서를 가진 자가 최소 두 명이 있어야 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;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부동산거래소서비스사업 시 부동산중개자격증을 가진 자가 최소 두 명이 있어야 하며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만일 부동산가격 확정서비스를 하면 부동산가격확정자격증을 가진 자가 최소 두 명이 있어야 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3. 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독립적으로 부동산중개서비스사업을 하는 개인은 법률의 규정에 따른 사업자등록을 하여야 하며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부동산중개자격증을 가지고 있어야 한다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9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: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국내조직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개인의 부동산사업활동범위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1. 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국내조직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개인은 아래의 범위 내에서 부동산사업을 할 수 있다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  <w:lang w:val="fr-FR"/>
        </w:rPr>
        <w:t>a) 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판매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임대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임대판매용 건축물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주택조성에의 투자</w:t>
      </w: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b) 판매, 임대, 임대판매용 건축물, 주택 매입;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14"/>
          <w:sz w:val="24"/>
          <w:szCs w:val="24"/>
          <w:bdr w:val="none" w:sz="0" w:space="0" w:color="auto" w:frame="1"/>
        </w:rPr>
        <w:t>c) 재임대용 건축물, 주택의 피임대; 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d) 인프라를 이미 갖춘 토지의 임대를 위한 피임대토지 위의 각종 인프라공사투자와 토지개조투자;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đ) 재임대용 인프라를 이미 갖춘 토지사용권의 양도, 임대, 피임대를 위한 인프라공사투자, 토지사용권 양수.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2. 국내조직, 개인은 아래의 범위 내에서 부동산서비스사업을 할 수 있다: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a) 부동산중개서비스;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lastRenderedPageBreak/>
        <w:t>b) 부동산가격확정서비스;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c) 부동산거래소 서비스;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d) 부동산자문서비스;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đ) 부동산경매서비스;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e) 부동산광고서비스;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g) 부동산관리서비스.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5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10조: 해외거주 베트남인과 외국인 조직, 개인의 부동산사업활동범위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8"/>
          <w:sz w:val="24"/>
          <w:szCs w:val="24"/>
          <w:bdr w:val="none" w:sz="0" w:space="0" w:color="auto" w:frame="1"/>
        </w:rPr>
        <w:t>1. 해외거주 베트남인과 외국인 조직, 개인은 아래의 범위 내에서 부동산사업과 부동산서비스사업을 할 수 있다: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a) 판매, 임대, 임대판매용 건축물, 주택조성에의 투자;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b) 인프라를 이미 갖춘 토지의 임대를 위한 피임대 토지 위의 각종 인프라공사와 토지개조투자;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c</w:t>
      </w:r>
      <w:r w:rsidRPr="0061343A">
        <w:rPr>
          <w:rFonts w:asciiTheme="minorEastAsia" w:hAnsiTheme="minorEastAsia" w:cstheme="minorHAnsi"/>
          <w:bCs/>
          <w:color w:val="000000"/>
          <w:spacing w:val="6"/>
          <w:sz w:val="24"/>
          <w:szCs w:val="24"/>
          <w:bdr w:val="none" w:sz="0" w:space="0" w:color="auto" w:frame="1"/>
        </w:rPr>
        <w:t>) 본 법의 9조 2항의 규정에 따른 부동산서비스사업.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2. 본 조의 1항에서 규정한 범위 외에, 토지법, 주택법, 투자법 및 유관법률문서에 근거하여, 정부는 시기별 사회-경제조건 및 국제경제편입일정에 부합하게 해외거주 베트남인과 외국인 조직, 개인의 부동산사업에 관한 기타 활동들을 규정한다.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11조: 사업에 쓰이는 부동산에 관한 정보공개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1. 부동산사업 조직, 개인은 사업에 쓰이는 부동산에 관한 정보를 공개할 책임이 있다.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2. 부동산관련정보는 부동산거래소와 대중매체에 공개된다.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3. 부동산관련정보내용은 다음을 포함한다: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a) 부동산 종류;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b) 부동산 위치;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c) 부동산과 연관 있는 기획에 관한 정보;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d) 부동산의 면적과 규모;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đ) 부동산의 특성, 성격, 사용기능, 품질;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8"/>
          <w:sz w:val="24"/>
          <w:szCs w:val="24"/>
          <w:bdr w:val="none" w:sz="0" w:space="0" w:color="auto" w:frame="1"/>
        </w:rPr>
        <w:t>e) 부동산과 연관 있는 사회-기술관련 서비스 및 인프라 현황;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lastRenderedPageBreak/>
        <w:t>g) 부동산 조성과 연관 있는 증서 및 부동산 사용권, 소유권에 관한 증서, 서류를 포함한 부동산의 법적 현황; 부동산 소유, 사용에 관한 약력;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h) 부동산 소유권, 사용권에 관한 제한 (있을 경우);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i) 부동산 판매, 양도, 임대구입가격;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k) 관련 있는 제3자의 권리와 이익;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l) 기타 각종 정보.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12조: 부동산사업투자정책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1. 국가는 시기별, 구역별로 토지의 사회-경제목표와 부합한 부동산사업투자 경제성분에 속한 조직, 개인을 장려한다.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2. 국가는 유공자, 빈곤자, 저소득자에 대한 할부판매, 임대, 임대매입을 위한 주택조성투자와 산업용도로 쓰이는 부지임대를 위한 공단인프라투자 부동산사업을 하는 개인, 조직을 장려하고 지원하는 정책을 갖는다.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3. 국가는 프로젝트의 담장 밖 기술인프라 공사건설; 프로젝트 범위 내 놓인 국가관공서와 사회인프라공사에 투자하고; 투자우대혜택을 받는 프로젝트에 대한 담장 내 기술인프라 공사건설을 지원한다.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4. 국가는 부동산사업투자프로젝트와 연관 있는 도시공익서비스 프로젝트에 투자하고, 이에 투자하는 개인, 조직을 장려한다.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5. 부동산사업투자프로젝트가있는 해당지역의 인민위원회는 프로젝트 투자주가 부지철거실현을 위한 조건을 마련하는데 책임을 진다.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6. 국가는 국가에 이전하는 인프라공사, 비영리 인프라공사, 정책대상자용 아파트 등의 건설부지면적에 대한 토지사용료, 토지임대료를 감면한다.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7. 국가금융조직은 유공자, 빈곤자, 저소득자, 대학생, 공단-수출가공구 내 근무하는 근로자용 임대, 임대매입, 판매를 위한 주택건설프로젝트에 대해 투자우대 대출을 해준다.       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8. 국가는 부동산시장에 변동이 있을 시 안정정책과 체제를 가지며, 투자자와 고객의 이익을 보장한다.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10"/>
          <w:sz w:val="24"/>
          <w:szCs w:val="24"/>
          <w:bdr w:val="none" w:sz="0" w:space="0" w:color="auto" w:frame="1"/>
        </w:rPr>
        <w:t>13조: 부동산사업활동에 관한 국가관리책임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10"/>
          <w:sz w:val="24"/>
          <w:szCs w:val="24"/>
          <w:bdr w:val="none" w:sz="0" w:space="0" w:color="auto" w:frame="1"/>
        </w:rPr>
        <w:t>1. 정부는 부동산사업활동에 관한 국가관리를 통일한다.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10"/>
          <w:sz w:val="24"/>
          <w:szCs w:val="24"/>
          <w:bdr w:val="none" w:sz="0" w:space="0" w:color="auto" w:frame="1"/>
        </w:rPr>
        <w:t>2. 건설부는 정부 앞에서 부동산사업활동에 관한 국가관리실현에 대해 책임진다.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lastRenderedPageBreak/>
        <w:t>3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자신의 권한과 책임 범위 내에서 각 부서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부처는 건설부와 협력하여 정부의 업무분담에 따라 부동산사업활동에 관한 국가관리를 실현하는데 책임을 진다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  <w:lang w:val="fr-FR"/>
        </w:rPr>
        <w:t>4. </w:t>
      </w: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</w:rPr>
        <w:t>각 급의 인민위원회는 정부의 업무분담에 따른 범위에서 부동산사업활동에 관한 국가관리를 실현하는데 책임이 있다</w:t>
      </w: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40" w:lineRule="atLeast"/>
        <w:ind w:firstLine="672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14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: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선불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할부형식에 따른 부동산매매 및 양도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1. 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부동산사업프로젝트 투자주와 고객은 선불형식에 따라 미래에 형성하는 건축물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주택매매에 관한 계약에 합의할 수 있으며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다음의 원칙들을 보장해야 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a)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선불은 여러 차례에 걸쳐 실현되고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 1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차는 투자주가 이미 승인 받은 프로젝트의 내용과 진도에 따라 부동산에 쓰이는 인프라를 건설했을 때 실현되며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뒤 이은 차례는 부동산조성투자실현진도에 부합하여야 함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b)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투자주는 부동산조성투자를 위해 고객의 선금을 목적에 올바르게 사용하여야 함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  <w:lang w:val="fr-FR"/>
        </w:rPr>
        <w:t>c) </w:t>
      </w: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</w:rPr>
        <w:t>선불한 고객은 각 측이 다른 합의를 한 경우를 제외하고</w:t>
      </w: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</w:rPr>
        <w:t>계약체결시점의 부동산 매입가</w:t>
      </w: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</w:rPr>
        <w:t>양도가를 누림</w:t>
      </w:r>
      <w:r w:rsidRPr="0061343A">
        <w:rPr>
          <w:rFonts w:asciiTheme="minorEastAsia" w:hAnsiTheme="minorEastAsia" w:cstheme="minorHAnsi"/>
          <w:bCs/>
          <w:color w:val="000000"/>
          <w:spacing w:val="-2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d)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투자주가 계약서 내에 기재한 진도보다 느리게 부동산을 인계하는 경우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계약에 따른 고객에 대한 책임을 져야 하며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진도가 지체된 기간에 상응하여 부동산 인계시점에서 상업은행의 대출금리에 따른 선금분의 이자를 고객에게 지불하여야 함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đ)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고객이 계약서 내 선불에 관한 협약을 실현하지 않는 경우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계약에 따라 투자주에 대한 책임을 져야 하며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늦게 지불한 시간에 상응하여 선불시점의 상업은행 대출금리에 따라 계산한 늦게 지불한 금액의 이자를 투자주에게 지불하여야 함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e)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본 조항의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 d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와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đ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에서 규정한 상업은행대출금리선정은 계약서 내에 합의되어야 함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2. 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각 측은 할부형식에 따른 부동산매매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양도에 관해 계약서 내에 합의되어야 하며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다음의 원칙들을 보장해야 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a)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할부금액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활부기간은 반드시 계약서 내에 합의되어야 함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b)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각 측이 다른 합의가 있는 경우를 제외하고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판매측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양도측은 구입측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양수측이 금액을 모두 지불하고 계약서 내 다른 의무사항들을 실현할 때까지 부동산사용권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소유권을 보유한다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lastRenderedPageBreak/>
        <w:t>c)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각 측이 다른 합의가 있는 경우를 제외하고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부동산 구입측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양수측은 금액을 모두 지불하고 계약서 내 다른 의무사항을 실현한 이후 부동산을 사용할 수 있으며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부동산사용권과 소유권을 갖는다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15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: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부동산협회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1. 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부동산협회는 부동산사업을 하는 조직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개인의 자발성 위에서 설립된다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.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부동산협회는 각 회원의 권리와 이익을 보호하고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부동산사업에 관한 법률수립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홍보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보편화에 참여하며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건전한 부동산시장의 발전에 기여한다</w:t>
      </w: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2. 부동산협회의 조직과 활동은 협회에 관한 법률의 규정에 따라 실현된다.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16조: 각종금지행위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4"/>
          <w:sz w:val="24"/>
          <w:szCs w:val="24"/>
          <w:bdr w:val="none" w:sz="0" w:space="0" w:color="auto" w:frame="1"/>
        </w:rPr>
        <w:t>1. 사업자등록 않은 부동산사업활동; 본 법률의 규정에 따른 자격증을 소지하지 않은 부동산중개, 부동산가격확정.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2. 진실되지 않은 부동산관련정보제공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3. 부동산사업활동 내 사기, 속임.</w:t>
      </w:r>
    </w:p>
    <w:p w:rsidR="0061343A" w:rsidRPr="0061343A" w:rsidRDefault="0061343A" w:rsidP="0061343A">
      <w:pPr>
        <w:spacing w:after="0" w:line="340" w:lineRule="atLeast"/>
        <w:ind w:left="235" w:firstLine="317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4. 부동산 매입측, 피임대측, 피임대매입측 또는 부동산사업투자에 자본을 댄 측의 자금을 불법적으로 동원 또는 점용.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5. 국가에 대한 재정의무 미실현.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6. 불법으로 부동산사업 하기 위해 국가의 우대정책이용.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7. 본 법의 규정에 맞지 않은 부동산중개자격증, 부동산가격확정자격증 발급.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8. 법률의 규정과 어긋난 부동산사업활동과 연관 있는 요금 및 금액징수.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9. 부동산사업활동에 불법으로 이익추구하거나 간섭하기 위한 직책과 권한의 남용.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10. 법률의 규정에 따른 기타 금지행위. 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17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: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위법처리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1. 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본 법의 규정을 위반한 조직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개인은 그 위반성격과 정도에 따라 징계처리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행정처벌 또는 형사책임추궁되며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만일 피해발생 시에는 법률의 규정에따라 배상을 하여야 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2. 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사업자등록증이 없이 부동산사업을 하는 조직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개인은 법률의 규정에 따라 활동정지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행정처벌 그리고 세금징수조치를 당한다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lastRenderedPageBreak/>
        <w:t>3. 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부동산중개자격증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부동산가격확정자격증이 없이 부동산중개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 가격확정을 하는 개인은 활동정지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행정처벌을 받으며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처벌결정 날로부터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 3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년 동안 자격증을 발급하지 않는다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4. 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부동산중개자격증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부동산가격확정자격증을 발급 받은 개인이 자격증의 내용에 올바르게 실현하지 않으면 경고 또는 벌금형식으로 행정처벌을 받는다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;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만일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 1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차 재범하면 일년 간 활동정지 시키고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, 2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차 재범하면 자격증을 회수하고 처벌결정 날로부터 일년 간 재발급 하지 않는다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5. 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정부는 부동산사업활동 내 행정처벌을 구체적으로 규정한다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240" w:lineRule="auto"/>
        <w:ind w:firstLine="561"/>
        <w:jc w:val="center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80"/>
          <w:sz w:val="24"/>
          <w:szCs w:val="24"/>
          <w:bdr w:val="none" w:sz="0" w:space="0" w:color="auto" w:frame="1"/>
        </w:rPr>
        <w:t>2 장</w:t>
      </w:r>
    </w:p>
    <w:p w:rsidR="0061343A" w:rsidRPr="0061343A" w:rsidRDefault="0061343A" w:rsidP="0061343A">
      <w:pPr>
        <w:spacing w:after="0" w:line="240" w:lineRule="auto"/>
        <w:ind w:firstLine="561"/>
        <w:jc w:val="center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80"/>
          <w:sz w:val="24"/>
          <w:szCs w:val="24"/>
          <w:bdr w:val="none" w:sz="0" w:space="0" w:color="auto" w:frame="1"/>
        </w:rPr>
        <w:t>건축물, 주택사업</w:t>
      </w:r>
    </w:p>
    <w:p w:rsidR="0061343A" w:rsidRPr="0061343A" w:rsidRDefault="0061343A" w:rsidP="0061343A">
      <w:pPr>
        <w:spacing w:after="0" w:line="240" w:lineRule="auto"/>
        <w:ind w:firstLine="561"/>
        <w:jc w:val="center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8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240" w:lineRule="auto"/>
        <w:ind w:firstLine="561"/>
        <w:jc w:val="center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80"/>
          <w:sz w:val="24"/>
          <w:szCs w:val="24"/>
          <w:bdr w:val="none" w:sz="0" w:space="0" w:color="auto" w:frame="1"/>
        </w:rPr>
        <w:t>목록 1</w:t>
      </w:r>
    </w:p>
    <w:p w:rsidR="0061343A" w:rsidRPr="0061343A" w:rsidRDefault="0061343A" w:rsidP="0061343A">
      <w:pPr>
        <w:spacing w:after="0" w:line="240" w:lineRule="auto"/>
        <w:ind w:firstLine="561"/>
        <w:jc w:val="center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80"/>
          <w:sz w:val="24"/>
          <w:szCs w:val="24"/>
          <w:bdr w:val="none" w:sz="0" w:space="0" w:color="auto" w:frame="1"/>
        </w:rPr>
        <w:t>사업용 건축물, 주택조성투자</w:t>
      </w:r>
    </w:p>
    <w:p w:rsidR="0061343A" w:rsidRPr="0061343A" w:rsidRDefault="0061343A" w:rsidP="0061343A">
      <w:pPr>
        <w:spacing w:after="0" w:line="240" w:lineRule="auto"/>
        <w:ind w:firstLine="561"/>
        <w:jc w:val="center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6"/>
          <w:sz w:val="24"/>
          <w:szCs w:val="24"/>
          <w:bdr w:val="none" w:sz="0" w:space="0" w:color="auto" w:frame="1"/>
        </w:rPr>
        <w:t>18조: 사업용 건축물, 주택조성투자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1. 부동산사업 개인, 조직은 아래의 각 형식에 따라 사업용 건축물, 주택조성투자를 할 수 있다: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a) 건축물, 주택건설투자;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b) 이미 있는 건축물, 주택의 보수, 개조투자.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2. 사업용 건축물, 주택조성에 투자하는 조직, 개인은 국가심사기관의 승인을 받은 건축기획에 부합하여야 한다.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3. 신도시, 주택단지, 공단기술인프라건설에 투자하는 조직, 개인은 반드시 투자프로젝트가 있어야 한다. 신도시, 주택단지, 공단기술인프라프로젝트 투자주의 선정은 건설에 관한 법률과 입찰에 관한 법률의 규정에 따라 실현되어야 한다. 프로젝트 투자주는 프로젝트실현을 위한 재정능력이 있어야 한다.</w:t>
      </w:r>
    </w:p>
    <w:p w:rsidR="0061343A" w:rsidRPr="0061343A" w:rsidRDefault="0061343A" w:rsidP="0061343A">
      <w:pPr>
        <w:spacing w:after="0" w:line="360" w:lineRule="atLeast"/>
        <w:ind w:firstLine="59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60" w:lineRule="atLeast"/>
        <w:ind w:firstLine="59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19조: 신도시, 주택단지, 공단기술인프라 프로젝트 투자주의 권리</w:t>
      </w:r>
    </w:p>
    <w:p w:rsidR="0061343A" w:rsidRPr="0061343A" w:rsidRDefault="0061343A" w:rsidP="0061343A">
      <w:pPr>
        <w:spacing w:after="0" w:line="360" w:lineRule="atLeast"/>
        <w:ind w:firstLine="561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1. 사업용 건설투자를 허가하는 국가심사기관에 신도시, 주택단지, 공단기술인프라 프로젝트를 제출한다</w:t>
      </w: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2. 국가심사기관</w:t>
      </w:r>
      <w:bookmarkStart w:id="0" w:name="_GoBack"/>
      <w:bookmarkEnd w:id="0"/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으로부터 승인 받은 프로젝트의 1/500비율 건설세부기획에 올바르게 각 기술인프라공사, 건축물, 주택건설에 투자한다.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lastRenderedPageBreak/>
        <w:t>3. 신도시, 주택단지, 공단기술인프라 프로젝트실현입찰, 토지사용권경매에 참여한다.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4. 프로젝트투자에 참여하는 다른 투자주들을 유치하기 위해 자신이 투자주로 있는 프로젝트에 관한 정보를 소개하고 홍보한다.</w:t>
      </w:r>
    </w:p>
    <w:p w:rsidR="0061343A" w:rsidRPr="0061343A" w:rsidRDefault="0061343A" w:rsidP="0061343A">
      <w:pPr>
        <w:spacing w:after="0" w:line="360" w:lineRule="atLeast"/>
        <w:ind w:firstLine="560"/>
        <w:jc w:val="both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5. 건축물, 주택을 판매, 임대, 임대매입하고 승인 받은 프로젝트에 따라 인프라를 구축한 토지사용권을 양도, 임대한다; 다른 투자주에게 전체 프로젝트를 양도하는 경우에는 본 법의 21조 규정에 따라 실현해야 한다.</w:t>
      </w:r>
    </w:p>
    <w:p w:rsidR="0061343A" w:rsidRPr="0061343A" w:rsidRDefault="0061343A" w:rsidP="0061343A">
      <w:pPr>
        <w:spacing w:after="0" w:line="360" w:lineRule="atLeast"/>
        <w:ind w:firstLine="560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6. 법률의 규정에 따른 건축물, 주택의 성격과 프로젝트의 진도에 따라 토지사용료를 면제, 감면 또는 늦게 납부할 수 있다.</w:t>
      </w:r>
    </w:p>
    <w:p w:rsidR="0061343A" w:rsidRPr="0061343A" w:rsidRDefault="0061343A" w:rsidP="0061343A">
      <w:pPr>
        <w:spacing w:after="0" w:line="360" w:lineRule="atLeast"/>
        <w:ind w:firstLine="560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7. 승인 받은 프로젝트를 올바르게 건설투자하는 프로젝트에 투자참여하는 다른 투자주들과 건설에 관한 규정들을 관리, 감시한다.</w:t>
      </w:r>
    </w:p>
    <w:p w:rsidR="0061343A" w:rsidRPr="0061343A" w:rsidRDefault="0061343A" w:rsidP="0061343A">
      <w:pPr>
        <w:spacing w:after="0" w:line="360" w:lineRule="atLeast"/>
        <w:ind w:firstLine="560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8. 프로젝트실현을 위해 국내조직, 개인과 외국조직, 개인 그리고 해외거주 베트남인과 사업협력, 합자한다.</w:t>
      </w:r>
    </w:p>
    <w:p w:rsidR="0061343A" w:rsidRPr="0061343A" w:rsidRDefault="0061343A" w:rsidP="0061343A">
      <w:pPr>
        <w:spacing w:after="0" w:line="360" w:lineRule="atLeast"/>
        <w:ind w:firstLine="560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9. 법률의 규정에 따라 자금을 동원한다.</w:t>
      </w:r>
    </w:p>
    <w:p w:rsidR="0061343A" w:rsidRPr="0061343A" w:rsidRDefault="0061343A" w:rsidP="0061343A">
      <w:pPr>
        <w:spacing w:after="0" w:line="360" w:lineRule="atLeast"/>
        <w:ind w:firstLine="560"/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10. 법률의 규정에 따른 다른 권한을 행사한다.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color w:val="000000"/>
          <w:sz w:val="24"/>
          <w:szCs w:val="24"/>
          <w:bdr w:val="none" w:sz="0" w:space="0" w:color="auto" w:frame="1"/>
        </w:rPr>
        <w:t>20조: </w:t>
      </w:r>
      <w:r w:rsidRPr="0061343A">
        <w:rPr>
          <w:rFonts w:asciiTheme="minorEastAsia" w:hAnsiTheme="minorEastAsia" w:cstheme="minorHAnsi"/>
          <w:bCs/>
          <w:color w:val="000000"/>
          <w:spacing w:val="-4"/>
          <w:sz w:val="24"/>
          <w:szCs w:val="24"/>
          <w:bdr w:val="none" w:sz="0" w:space="0" w:color="auto" w:frame="1"/>
        </w:rPr>
        <w:t>신도시, 주택단지, 공단기술인프라 프로젝트 투자주의 의무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건설에 관한 법률의 규정에 따라 프로젝트의 1/500 비율 건설세부기획안을 수립하고, 승인심사권을 가진 국가기관에 상정한다.</w:t>
      </w:r>
    </w:p>
    <w:p w:rsidR="0061343A" w:rsidRPr="0061343A" w:rsidRDefault="0061343A" w:rsidP="0061343A">
      <w:pPr>
        <w:spacing w:after="0" w:line="340" w:lineRule="atLeast"/>
        <w:ind w:left="241" w:firstLine="319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프로젝트 실현진도에 따라 동일한 기술인프라시스템건설에 직접 투자하고 주변 구역의 인프라시스템과 접합시킨다; 승인 받은 프로젝트의 기획과 내용에 따라 건축물과 주택건설에 투자한다.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3. 승인 받은 진도에 올바르게 프로젝트를 실현하기 위한 재원을 보장한다; 고객의 선불을 동원하는 경우에는 본 법의 14조 1항의 규정에 따라 실현해야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승인 받은 프로젝트의 1/500비율 건설세부기획안과 다른 내용들에 올바르게 자신이 투자하고 다른 투자자들이 투자에 참여하는 프로젝트 내 건축물, 주택건설을 관리한다.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건설에 관한 법률의 규정에 따라 건축물, 주택의 품질에 대해 책임을 진다.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6. 승인 받은 프로젝트에 올바르게 인프라를 구축한 토지사용권을 양도, 임대하고 건축물, 주택을 판매, 임대, 임대매입 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7. 고객에게 판매, 양도한 건축물, 주택소유권, 토지사용권에 관한 확정수속을 한다; 승인 받은 프로젝트에 따라 기술인프라를 인계하는 수속을 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8. 법률의 규정에 따라 건축물, 주택 프로젝트서류, 설계서류, 완공서류를 보관하고 제출한다.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9. 법률의 규정에 따른 보고제도를 실현하고, 국가심사기관의 조사와 감사를 받는다.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10. 법률의 규정에 따른 다른 의무사항들을 실현한다.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21조: 신도시, 주택단지, 공단기술인프라 프로젝트 전체의 양도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신도시, 주택단지, 공단기술인프라의 전체 양도는 국가심사기관으로부터 문서로 된 동의를 받아야 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양도를 받는 투자주는 본 법의 8조 1항에서 규정한 조건들을 갖춘 부동산사업 조직, 개인이다. 양도 받는 투자주는 양도한 투자주의 의무들을 모두 실현할 책임이 있다.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신도시, 주택단지, 공단기술인프라의 전체 양도는 문서로써 계약성립이 되어야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4. 정부는 신도시, 주택단지, 공단기술인프라 프로젝트의 전체 양도에 관하여 구체적으로 규정한다.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240" w:lineRule="auto"/>
        <w:ind w:firstLine="561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목록 2</w:t>
      </w:r>
    </w:p>
    <w:p w:rsidR="0061343A" w:rsidRPr="0061343A" w:rsidRDefault="0061343A" w:rsidP="0061343A">
      <w:pPr>
        <w:spacing w:after="0" w:line="240" w:lineRule="auto"/>
        <w:ind w:firstLine="561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건축물, 주택의 매매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22조: 건축물, 주택매매의 원칙 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1. 주택, 건축물은 승인 받은 프로젝트, 설계, 진도에 따라 이미 건설 되었거나 건설 중이거나 미래에 형성될 주택, 건축물을 포함하여 매매된다.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2. 부동산사업 조직, 개인은 반드시 부동산거래장을 통해 주택, 건축물을 판매하여야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3. 토지사용권 양도를 첨부해야 하는 주택, 건축물 판매는 다음과 같이 규정된다: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도시에 있는 단독빌라, 주택은 반드시 토지사용권을 양도해야 함;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다른 주택, 건축물에 대해, 토지사용권 양도는 토지에 관한 법률의 규정에 따라 실현된다.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아파트 한 채나 아파트의 일부를 파는 경우에는 토지사용권, 공동사용분 그리고 공동소유에 속한 집 내의 장비, 설비와 묶어야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주택, 건축물 판매는주택, 건축물에 관한 서류를 첨부해야 한다; 주택, 건축물에 관한 서류는 주택, 건축물의 조성관련, 소유권, 변경과정, 법적 현황에 관한 각종 서류들을 포함한다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5. 주택, 건축물 매매는 본 법의 규정 및 연관 있는 법률의 기타 규정들에 따라 계약이 성립되어야 한다; 미래에 형성되는 주택, 건축물을 판매하는 경우, 각 측은 계약체결시점의 매매가에 대해 계약서 내에 합의하여야 하며, 주택, 건축물의 인계시점에 예속되지 않는다.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23조: 판매한 건축물, 주택의 보증 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양측이 다른 합의를 한 경우를 제외하고, 판매 측은 매입 측에 판매한 주택, 건축물을 보증할 책임을 가진다. 보증내용, 기간, 방식은 양측에 의해 계약서 내에 합의된다.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보증기간 중, 판매 측은 주택, 건축물의 유지보수, 결점, 고장수리의 책임을 가지고, 아파트의 공동사용분과 공사설비를 포함해, 법률의 규정 또는 계약서 내의 합의에 따른 품질표준을 보장한다.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신규주택, 건축물에 대해 보증기간은 건설에 관한 법률의 규정에 따른 건설공사보증기간보다 짧지 않는다.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24조: 건축물, 주택 판매 측의 권리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매입 측이 계약서 내 합의한 기한과 방식에 따라 금액을 모두 결제할 것을 요구한다.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2. 매입 측이 계약서 내에 합의한 기한에 따라 주택, 건축물을 인수할 것을 요구한다.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매입 측에 매입 측의 잘못에 위해 발생한 피해를 배상할 것을 요구한다.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양측이 법률의 규정 또는 계약서 내에 합의한 계약을 일방적으로 중단하거나 취소하기 위해 매입 측이 조건을 위반하면 계약을 일방적으로 중단하거나 또는 취소한다.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법률의 규정에 따른 다른 권한들을 실현한다.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25조: 건축물, 주택 판매 측의 의무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1. 주택, 건축물에 관하여 진실된 모든 정보를 제공하고, 자신이 제공한 정보에 대하야 책임을 진다.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서류와 사용안내문을 첨부하여, 계약서 내에 합의한 진도, 품질 및 기타 조건들에 올바르게 매입 측에 주택, 건축물을 인계하고; 주택, 건축물 소유권, 토지사용권을 양도한다.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본 법의 23조 규정에 따라 판매한 주택, 건축물을 보증한다.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자신의 잘못에 의해 발생한 피해를 배상한다.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5. 법률의 규정에 따른 세금관련의무, 기타 각종 재정의무를 실현한다.</w:t>
      </w:r>
    </w:p>
    <w:p w:rsidR="0061343A" w:rsidRPr="0061343A" w:rsidRDefault="0061343A" w:rsidP="0061343A">
      <w:pPr>
        <w:spacing w:after="0" w:line="33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법률의 규정에 따른 기타 의무를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26조: 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건축물, 주택 매입 측의 권리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주택, 건축물 소유권증명서, 토지사용권 및 연관 있는 서류와 증서를 첨부하여 주택, 건축물을 받는다.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판매 측에 주택, 건축물 매매수속을 완성하고; 토지사용권과 묶어 주택, 건축물 소유권을 양도할 것을 요구한다.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본 법의 23조 규정에 따라 판매 측이 주택, 건축물을 보증할 것을 요구한다.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주택, 건축물 판매 측에 계약서 내에 있는 기한, 품질, 기타 협약에 올바르지 않게 주택, 건축물을 인계함으로써 발생한 피해를 배상할 것을 요구한다.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양측이 법률의 규정 또는 계약서 내에 합의한 계약을 일방적으로 중단하거나 또는 취소하기 위해 즈택, 건축물 판매 측이 조건을 위반하면 계약을 일방적으로 중단하거나 또는 취소한다.</w:t>
      </w:r>
    </w:p>
    <w:p w:rsidR="0061343A" w:rsidRPr="0061343A" w:rsidRDefault="0061343A" w:rsidP="0061343A">
      <w:pPr>
        <w:spacing w:after="0" w:line="33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법률의 규정에 따른 기타 권한을 실현한다.</w:t>
      </w:r>
    </w:p>
    <w:p w:rsidR="0061343A" w:rsidRPr="0061343A" w:rsidRDefault="0061343A" w:rsidP="0061343A">
      <w:pPr>
        <w:spacing w:after="0" w:line="340" w:lineRule="atLeast"/>
        <w:ind w:firstLine="552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52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27조: 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건축물, 주택 매입 측의 의무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계약서 내에 합의한 기한과 방식에 따라 주택, 건축물 판매 측에 금액을 정산한다.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계약서 내에 합의한 품질, 기한에 올바르게 서류를 첨부한 주택, 건축물을 인수한다.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3. 기능, 설계에 올바르게 주택, 건축물을 사용한다.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자신의 잘못에 의해 발생한 피해를 배상한다.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법률의 규정에 따른 기타 의무를 실현한다.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1343A" w:rsidRPr="0061343A" w:rsidRDefault="0061343A" w:rsidP="0061343A">
      <w:pPr>
        <w:spacing w:after="0" w:line="360" w:lineRule="atLeast"/>
        <w:ind w:firstLine="561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목록 3</w:t>
      </w:r>
    </w:p>
    <w:p w:rsidR="0061343A" w:rsidRPr="0061343A" w:rsidRDefault="0061343A" w:rsidP="0061343A">
      <w:pPr>
        <w:spacing w:after="0" w:line="380" w:lineRule="atLeast"/>
        <w:ind w:firstLine="561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건축물, 주택의 임대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28조. 건축물, 주택 임대원칙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1. 임대주택, 건축물은 반드시 이미 갖추어진 주택, 건축물이여야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2. 주택, 건축물 임대 부동산사업을 하는 조직, 개인은 반드시 부동산거래장을 통해 실현해야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3. 임대주택, 건축물은 주택, 건축물이 기능과 설계 및 계약서 내의 합의에 맞게 정상적으로 운행, 사용되도록 품질, 안전, 환경위생 및 기타 필요한 서비스를 보장한다.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주택, 건축물 임대는 본 법의 규정 및 연관 있는 법률에 따라 계약이 성립되어야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29조. 주택, 건축물 임대 측의 권리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피임대 측이 기능과 설계 및 계약서 내에 합의한 바에 따라 주택, 건축물을 보관하고 사용할 것을 요구한다.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피임대 측이 계약서 내에 합의한 기한, 방식에 따라 임대료를 정산할 것을 요구한다.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임대기한이 만료할 시 피임대 측이 주택, 건축물을 다시 인계할 것을 요구한다.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피임대 측에 피임대 측의 잘못에 의해 발생한 피해를 배상하거나 또는 파손된 부분을 수리할 것을 요구한다.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양측이 법률의 규정 또는 계약서 내에 합의한 계약을 일방적으로 중단하거나 또는 취소하기 위해 피임대 측이 조건을 위반하면 계약을 일방적으로 중단하거나 또는 취소한다.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법률의 규정에 따른 기타 권리를 실현한다.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30조. 주택, 건축물 임대 측의 의무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주택, 건축물에 관한 모든 진실된 정보를 제공하고, 자신이 제공한 정보에 대해 책임을 진다.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계약에 따라 피임대 측에 주택, 건축물을 인계하고, 피임대 측이 기능, 설계에 올바르게 주택, 건축물을 사용한도록 안내한다.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lastRenderedPageBreak/>
        <w:t>3. 정기적 또는 계약서 내의 합의에 따라 주택, 건축물을 유지보수한다.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자신의 잘못에 의해 발생한 피해를 배상한다.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법률의 규정에 따라 세금관련의무, 기타 재정의무들을 실현한다.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법률의 규정에 따른 기타 의무를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31조. 주택, 건축물 피임대 측의 권리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임대 측에 주택, 건축물에 관한 진실된 모든 정보를 제공할 것을 요구한다.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임대계약 내 합의에 따라 주택, 건축물을 인수하고, 임대기간 동안 주택, 건축물을 사용한다.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만일 계약서 내에 합의하였거나 또는 임대 측이 문서로써 동의하면 주택, 건축물의 일부 또는 전체를 재임대 할 수 있다.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주택, 건축물 소유권이 변경되는 경우, 임대 측과 합의한 조건에 따라 계속 피임대할 수 있다.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주택, 건축물이 파손되는 경우 임대 측에 현재 피임대 중인 주택, 건축물의 수리를 요구한다; 임대 측에 임대 측의 잘못에 의해 발생한 피해를 배상할 것을 요구한다.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양측이 법률의 규정 또는 계약서 내 합의한 계약을 일방적으로 중단하거나 또는 취소하기 위해 임대 측이 조건을 위반하면 계약을 일방적으로 중단하거나 또는 취소한다.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법률의 규정에 따른 기타 권리를 실현한다.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32조. 주택, 건축물 피임대 측의 의무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기능과 설계 및 계약서 내의 합의에 따라 주택, 건축물을 보관, 사용한다.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2. 계약서 내의 합의에 따라 세금을 납부하고 기타 의무들을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계약서 내의 합의에 따라 임대 측에 주택, 건축물을 반환한다.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4. 자신의 잘못에 의해 발생한 주택, 건축물의 파손을 수리한다.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임대 측의 동의가 없으면 주택, 건축물의 일부 또는 전체의 변경, 개조, 철거를 할 수 없다.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자신의 잘못에 의해 발생한 피해를 배상한다.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법률의 규정에 따른 기타 의무를 실현한다.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목록 4</w:t>
      </w:r>
    </w:p>
    <w:p w:rsidR="0061343A" w:rsidRPr="0061343A" w:rsidRDefault="0061343A" w:rsidP="0061343A">
      <w:pPr>
        <w:spacing w:after="0" w:line="380" w:lineRule="atLeast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lastRenderedPageBreak/>
        <w:t> 주택, 건축물 임대매입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33조. 주택, 건축물 임대매입의 원칙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임대매입되는 주택, 건축물은 반드시 이미 갖추어진 주택, 건축물이여야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임대매입되는 주택, 건축물은 기능, 설계 및 계약서 내 합의사항에 따라 주택, 건축물이 정상적으로 운행, 사용되도록 품질, 안전, 환경위생 및 기타 필요한 서비스들을 보장하여야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3. 주택, 건축물 임대매입 부동산사업 조직, 개인은 반드시 부동산거래장을 통해 실현해야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주택, 건축물 임대매입은 본법의 규정 및 연관 있는 다른 규정들에 따라 계약성립 되어야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주택, 건축물 임대매입은 토지사용권과 묶어야 하고 주택, 건축물에 관한 서류를 첨부해야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주택, 건축물 임대매입계약 내의 각 측은 임대매입기한이 끝나기 전에 피임대매입 측에 주택, 건축물 소유권 양도시한을 단축하는 합의를 할 수 있다.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34조. 주택, 건축물 임대매입 측의 권리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주택, 건축물 소유권 양도시점, 임대매입용 시한에 관해 계약 내에 피임대매입 측과 선택, 합의할 수 있다.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2.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계약서 내에 합의한 기한과 방식에 따라 피임대매입 측에 피임대매입금액을 정산할 것을 요구한다.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피임대매입 측에 피임대매입기간 중 주택, 건축물의 실제상태에 대한 정보제공을 요구한다.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피임대매입 측에 피임대매입 측의 잘못에 의해 발생한 피해배상을 요구한다.</w:t>
      </w:r>
    </w:p>
    <w:p w:rsidR="0061343A" w:rsidRPr="0061343A" w:rsidRDefault="0061343A" w:rsidP="0061343A">
      <w:pPr>
        <w:spacing w:after="0" w:line="33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법률의 규정에 따른 기타 권리를 실현한다.</w:t>
      </w:r>
    </w:p>
    <w:p w:rsidR="0061343A" w:rsidRPr="0061343A" w:rsidRDefault="0061343A" w:rsidP="0061343A">
      <w:pPr>
        <w:spacing w:after="0" w:line="340" w:lineRule="atLeast"/>
        <w:ind w:firstLine="552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52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35조. 주택, 건축물 임대매입 측의 의무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1. 주택, 건축물에 관한 진실한 모든 정보를 제공하고, 자신이 제공한 정보에 대해 책임을 진다.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2. 주택, 건축물에 관한 서류와 사용안내문을 첨부하여 계약서 내에 합의한 기한과 품질에 올바르게 주택, 건축물을 인계한다.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lastRenderedPageBreak/>
        <w:t>3. 계약서 내의 합의 또는 피임대매입기한이 끝나면 피임대매입 측에 주택, 건축물 소유권을 이전한다.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4. 계약서 내 각 측의 합의사항 또는 건설에 관한 법률의 규정에 따라 피임대매입기간 동안 주택, 건축물의 품질을 보장한다.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자신의 잘못에 의해 발생한 피해를 보상한다.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6. 법률의 규정에 따라 세금관련의무와 기타 재정의무를 실현한다.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법률의 규정에 따른 기타 의무들을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36조. 주택, 건축물 피임대매입 측의 권리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1. 계약서 내 합의에 올바르게 주택, 건축물을 인수하고; 피임대매입기간 동안 주택, 건축물을 사용한다.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2. 계약서 내 각 측의 합의에 따라 피임대매입기간이 끝나거나 피임대매입기간이 끝나기 전에 피임대매입 중인 주택, 건축물 소유권을 받는다.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3. 제3자에게 주택, 건축물의 일부나 전체를 재임대 하거나 또는 주택, 건축물 피임대매입권을 양도할 수 있으나, 반드시 임대매입 측의 동의를 받아야 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4. 계약 내 각 측의 합의 또는 건설에 관한 법률의 규정에 따라 임대매입 측에 자료, 사용안내문을 제공하고 피임대매입기간 동안 주택, 건축물의 품질보장을 요구한다.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임대매입 측에 토지사용권과 첨부서류를 묶어 주택, 건축물 소유권을 이전할 것을 요구한다.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임대매입 측에 임대매입 측의 잘못에 의해 발생한 피해를 배상할 것을 요구한다.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법률의 규정에 따른 기타 권리를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37조. 주택, 건축물 피임대매입 측의 의무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임대매입기간 동안 기능, 설계 및 계약서 내 합의에 올바르게 주택, 건축물을 보관하고 사용한다.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2. 주택, 건축물의 개조, 수리는 반드시 임대매입 측의 동의를 얻어야 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계약서 내 합의한 기한과 방식에 따라 주택, 건축물 임대매입료를 정산한다.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8"/>
          <w:sz w:val="24"/>
          <w:szCs w:val="24"/>
          <w:bdr w:val="none" w:sz="0" w:space="0" w:color="auto" w:frame="1"/>
        </w:rPr>
        <w:t>4. 계약에 따른 피임대매입이 만료하면 각종 의무를 실현한다.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자신의 잘못에 의해 발생한 피해를 배상한다.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법률의 규정에 따른 기타 의무들을 실현한다.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lastRenderedPageBreak/>
        <w:t>3 장</w:t>
      </w:r>
    </w:p>
    <w:p w:rsidR="0061343A" w:rsidRPr="0061343A" w:rsidRDefault="0061343A" w:rsidP="0061343A">
      <w:pPr>
        <w:spacing w:after="0" w:line="240" w:lineRule="auto"/>
        <w:ind w:firstLine="560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토지사용권 사업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38조. 양도, 임대용 인프라 구축한 토지조성투자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부동산사업 조직, 개인은 다음의 형식으로 양도, 임대를 위해 인프라를 갖춘 토지조성에 투자할 수 있다: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a) 인프라를 갖춘 토지양도, 임대를 위한 토지개조와 인프라건설투자;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b) 인프라 갖춘 토지양도, 임대를 위한 양도 받은 토지 위의 인프라건설투자;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c) 인프라 갖춘 토지임대를 위한 피임대 토지 위의 인프라투자.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양도, 임대를 위한 인프라 갖춘 토지조성투자는 기획, 토지사용계획, 건설계획 및 관련법률과 부합하여야 한다.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39조. 토지사용권 양도, 임대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토지사용권은 본 법의 7조 2항에서 규정한 조거들을 충족시킬 때 양도, 임대된다.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토지사용권 양도, 임대는 다음의 형식으로써 실현된다: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각 측 간의 합의;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토지사용권 경매.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토지사용권 양도, 임대는 본 법의 규정 및 관련법률의 다른 규정에 따라 계약성립되어야 한다.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ind w:firstLine="552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14"/>
          <w:sz w:val="24"/>
          <w:szCs w:val="24"/>
          <w:bdr w:val="none" w:sz="0" w:space="0" w:color="auto" w:frame="1"/>
        </w:rPr>
        <w:t>40조. 토지사용권 양도 측의 권리와 의무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</w:t>
      </w:r>
      <w:r w:rsidRPr="0061343A">
        <w:rPr>
          <w:rFonts w:asciiTheme="minorEastAsia" w:hAnsiTheme="minorEastAsia" w:cstheme="minorHAnsi"/>
          <w:bCs/>
          <w:iCs/>
          <w:color w:val="000000"/>
          <w:spacing w:val="-14"/>
          <w:sz w:val="24"/>
          <w:szCs w:val="24"/>
          <w:bdr w:val="none" w:sz="0" w:space="0" w:color="auto" w:frame="1"/>
        </w:rPr>
        <w:t> 토지사용권 양도 측은 다음의 권리가 있다: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양수 측에 계약서 내 합의한 기한과 방식에 따라 금액을 정산할 것을 요구한다;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양수 측에 계약서 내 합의한 기한과 방식에 따라 토지를 인수할 것을 요구한다;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</w:rPr>
        <w:t>c) 양수 측에 양수측의 잘못에 의해발생한 피해를 배상할 것을 요구한다;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양측이 법률의 규정 또는 계약서 내에 합의한 계약을 일방적으로 중단하거나 또는 취소하기 위해 양수 측이 조건을 위반하면 계약을 일방적으로 중단하거나 취소한다;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법률의 규정에 따른 기타 권리를 실현한다.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pacing w:val="-14"/>
          <w:sz w:val="24"/>
          <w:szCs w:val="24"/>
          <w:bdr w:val="none" w:sz="0" w:space="0" w:color="auto" w:frame="1"/>
        </w:rPr>
        <w:t>토지사용권 양도 측은 다음의 의무가 있다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a) 토지사용권에 관한 모든 진실한 정보를 제공하고, 자신이 제공한 정보에 대해 책임을 진다;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b) 계약서 내 합의에 올바르게 양수 측에 토지를 인계한다;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양수 측에게 토지사용권에 관한 수속을 하고 서류를 인계한다;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자신의 잘못에 의해 발생한 피해를 배상한다;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세금관련의무와 법률의 규정에 따른 기타 재정의무를 실현한다;</w:t>
      </w:r>
    </w:p>
    <w:p w:rsidR="0061343A" w:rsidRPr="0061343A" w:rsidRDefault="0061343A" w:rsidP="0061343A">
      <w:pPr>
        <w:spacing w:after="0" w:line="33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법률의 규정에 따라 다른 의무를 실현한다.</w:t>
      </w:r>
    </w:p>
    <w:p w:rsidR="0061343A" w:rsidRPr="0061343A" w:rsidRDefault="0061343A" w:rsidP="0061343A">
      <w:pPr>
        <w:spacing w:after="0" w:line="33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41조. 토지사용권 양수 측의 권리와 의무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pacing w:val="-14"/>
          <w:sz w:val="24"/>
          <w:szCs w:val="24"/>
          <w:bdr w:val="none" w:sz="0" w:space="0" w:color="auto" w:frame="1"/>
        </w:rPr>
        <w:t>토지사용권 양수 측은 다음의 권리가 있다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: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양도 측에 양도 받는 토지사용권에 관한 모든 진실한 정보를 제공하고, 양도 측이 제공한 정보에 대해 책임을 질 것을 요구한다;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양도 측에 토지사용권에 관한 수속을 하고 서류를 인계할 것을 요구한다;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양도 측에 면적, 토지등급, 토지종류, 위치, 호수, 상태 및 계약서 내의 기타 합의사항에 올바르게 토지를 인계할 것을 요구한다;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양측이 법률의 규정 또는 계약서 내에 합의한 계약을 일방적으로 중단하거나 또는 취소하기 위해 양도측이 조건을 위반하면 계약을 일방적으로 중단하거나 취소한다;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양도 측에 양도 측의 잘못에 의해 발생한 피해를 배상할 것을 요구한다;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법률의 규정에 따른 다른 권리를 실현한다.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pacing w:val="-14"/>
          <w:sz w:val="24"/>
          <w:szCs w:val="24"/>
          <w:bdr w:val="none" w:sz="0" w:space="0" w:color="auto" w:frame="1"/>
        </w:rPr>
        <w:t>토지사용권 양수 측은 다음의 의무가 있다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목적, 기획, 토지사용계획, 투자프로젝트 및 계약서 내 합의사항에 올바르게 토지를 개발, 사용한다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계약서 내에 합의한 기한, 방식에 올바르게 양도측에 금액을 정산한다;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자신의 잘못에 의해 발생한 피해를 배상한다;</w:t>
      </w:r>
    </w:p>
    <w:p w:rsidR="0061343A" w:rsidRPr="0061343A" w:rsidRDefault="0061343A" w:rsidP="0061343A">
      <w:pPr>
        <w:spacing w:after="0" w:line="33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법률의 규정에 따른 다른 의무를 실현한다.</w:t>
      </w:r>
    </w:p>
    <w:p w:rsidR="0061343A" w:rsidRPr="0061343A" w:rsidRDefault="0061343A" w:rsidP="0061343A">
      <w:pPr>
        <w:spacing w:after="0" w:line="33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14"/>
          <w:sz w:val="24"/>
          <w:szCs w:val="24"/>
          <w:bdr w:val="none" w:sz="0" w:space="0" w:color="auto" w:frame="1"/>
        </w:rPr>
        <w:t>42조. 토지사용권 임대측의 권리와 의무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</w:t>
      </w:r>
      <w:r w:rsidRPr="0061343A">
        <w:rPr>
          <w:rFonts w:asciiTheme="minorEastAsia" w:hAnsiTheme="minorEastAsia" w:cstheme="minorHAnsi"/>
          <w:bCs/>
          <w:iCs/>
          <w:color w:val="000000"/>
          <w:spacing w:val="-14"/>
          <w:sz w:val="24"/>
          <w:szCs w:val="24"/>
          <w:bdr w:val="none" w:sz="0" w:space="0" w:color="auto" w:frame="1"/>
        </w:rPr>
        <w:t> 토지사용권 임대측은 다음의 권리를 가진다: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피임대 측에 목적, 기획, 토지사용계획, 투자프로젝트 및 계약서 내 합의사항에 올바르게 토지를 개발하고 사용할 것을 요구한다;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b) 피임대 측에 계약서 내 합의한 기한과 방식에 따라 임대료를 정산할 것을 요구한다;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피임대 측에 임대계약에 따른 임대기간이 끝나면 토지를 다시 인계할 것을 요구한다;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양측이 법률의 규정 또는 계약서 내에 합의한 계약을 일방적으로 중단하거나 또는 취소하기 위해 피임대 측이 조건을 위반하면 계약을 일방적으로 중단하거나 취소한다;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피임대 측에 피임대 측의 잘모세 의해 발생한 피해를 배상할 것을 요구한다;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법률의 규정에 따른 다른 권리를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2. 토지사용권 임대측은 다음의 의무를 가진다: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토지사용권에 관한 모든 진실한 정보를 제공하고, 자신이 제공한 정보에 대해 책임을 진다;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계약서 내 합의에 올바르게 피임대 측에 토지를 인계한다;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피임대 측이 토지를 보호하고 지키며 목적에 맞게 토지를 사용하는지 검사하고 이를 요구한다: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자신의 잘못에 의해 발생한 피해를 배상한다;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세금관련의무와 법률의 규정에 따른 기타 재정의무를 실현한다;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법률의 규정에 따른 다른 의무를 실현한다.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43조. 토지사용권 피임대측의 권리와 의무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1. 토지사용권 피임대측은 다음의 권리를 가진다: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5"/>
          <w:sz w:val="24"/>
          <w:szCs w:val="24"/>
          <w:bdr w:val="none" w:sz="0" w:space="0" w:color="auto" w:frame="1"/>
        </w:rPr>
        <w:t>a) 임대 측에 임대해준 토지사용권에 관한 노든 진실한 정보를 제공하고, 임대 측이 제공한 정보에 대해 책임을 질 것을 요구한다;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임대 측에 목적, 토지등급, 토지종류, 위치, 호수, 상태 및 계약서 내의 다른 합의사항들에 올바르게 토지를 인계할 것을 요구한다;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계약서 내 기한과 합의에 따라 토지를 개발, 사용하고 피임대한 토지 위에서의 노동성과와 투자결과의 혜택을 누린다;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임대 측에 불가항력적인 경우에 있어 임대료의 감면을 요구한다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양측이 법률의 규정 또는 계약서 내에 합의한 계약을 일방적으로 중단하거나 또는 취소하기 위해 임대 측이 조건을 위반하면 계약을 일방적으로 중단하거나 취소한다;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lastRenderedPageBreak/>
        <w:t>e) 임대 측에 임대 측의 잘못에 의해 발생한 피해를 배상할 것을 요구한다;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g) 법률의 규정에 따른 다른 권리를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2. 토지사용권 피임대측은 다음의 의무를가진다: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10"/>
          <w:sz w:val="24"/>
          <w:szCs w:val="24"/>
          <w:bdr w:val="none" w:sz="0" w:space="0" w:color="auto" w:frame="1"/>
        </w:rPr>
        <w:t>a) 목적, 기획, 토지사용계획, 투자프로젝트 및 계약서 내의 합의에 올바르게 토지를 개발하고 사용한다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임대 측에 계약서 내에 합의한 기한과 방식에 올바르게 임대료를 정산한다;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토지가 훼손되지 않도록 지킨다;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임대기한만료 시 피임대한 토지를 반환한다;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자신의 잘못에 의하여 발생한 피해를 배상한다;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법률의 규정에 따른 다른 의무를 실현한다.</w:t>
      </w:r>
    </w:p>
    <w:p w:rsidR="0061343A" w:rsidRPr="0061343A" w:rsidRDefault="0061343A" w:rsidP="0061343A">
      <w:pPr>
        <w:spacing w:after="0" w:line="340" w:lineRule="atLeast"/>
        <w:ind w:firstLine="561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pacing w:val="-4"/>
          <w:sz w:val="24"/>
          <w:szCs w:val="24"/>
          <w:bdr w:val="none" w:sz="0" w:space="0" w:color="auto" w:frame="1"/>
          <w:lang w:val="it-IT"/>
        </w:rPr>
        <w:t>4 </w:t>
      </w:r>
      <w:r w:rsidRPr="0061343A">
        <w:rPr>
          <w:rFonts w:asciiTheme="minorEastAsia" w:hAnsiTheme="minorEastAsia" w:cstheme="minorHAnsi"/>
          <w:bCs/>
          <w:iCs/>
          <w:color w:val="000080"/>
          <w:spacing w:val="-4"/>
          <w:sz w:val="24"/>
          <w:szCs w:val="24"/>
          <w:bdr w:val="none" w:sz="0" w:space="0" w:color="auto" w:frame="1"/>
        </w:rPr>
        <w:t>장</w:t>
      </w:r>
    </w:p>
    <w:p w:rsidR="0061343A" w:rsidRPr="0061343A" w:rsidRDefault="0061343A" w:rsidP="0061343A">
      <w:pPr>
        <w:spacing w:after="0" w:line="240" w:lineRule="auto"/>
        <w:ind w:firstLine="3545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부동산서비스사업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목록</w:t>
      </w: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  <w:lang w:val="it-IT"/>
        </w:rPr>
        <w:t> 1</w:t>
      </w:r>
    </w:p>
    <w:p w:rsidR="0061343A" w:rsidRPr="0061343A" w:rsidRDefault="0061343A" w:rsidP="0061343A">
      <w:pPr>
        <w:spacing w:after="0" w:line="240" w:lineRule="auto"/>
        <w:ind w:firstLine="3729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부동산 중개</w:t>
      </w:r>
    </w:p>
    <w:p w:rsidR="0061343A" w:rsidRPr="0061343A" w:rsidRDefault="0061343A" w:rsidP="0061343A">
      <w:pPr>
        <w:spacing w:after="0" w:line="340" w:lineRule="atLeast"/>
        <w:ind w:firstLine="561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44조. 부동산중개활동의 원칙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본 법의 8조 2항과 3항에서 규정한 조건을 모두 갖춘 조직, 개인은 부동산 중개서비스사업을 할 수 있고(이후 부동산중개조직, 개인이라 칭함), 부동산사업협상, 계약체결 건에 있어 중간역할을 할 수 있으며, 부동산중개활동에 따른 중개료, 커미션을 받을 수 있다.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부동산중개활동은 반드시 공개적이고 진실되어야 하며 법률을 준수하여야 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부동산중개조직, 개인은 부동산사업거래에 있어 중개인이자 계약실현의 한 측이여서는 안 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45조. 부동산중개내용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계약협상, 체결에 참여하기 위한 조건들에 부응하는 파트너를 찾는다.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부동산사업활동과 연관 있는 일의 실현을 위한 위임에 따른 대표를 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부동산매매협상, 계약체결, 양도, 피임대, 피임대매입 건에 있어 각 측에게 정보를 제공하고 지원한다.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46조. 부동산 중개료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1. 부동산중개조직, 개인은 고객과 제3자 간 부동산 매매거래, 양도, 피임대, 피임대매입의 결과에 부속 받지 않고 고객으로부터 중개료를 받을 수 있다.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부동산중개료는 각 측에 의해 계약서 내에 합의되며 중개되는 거래금액에 부속되지 않는다.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47조. 부동산중개 커미션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부동산중개조직, 개인은 중개 받는 측이 부동산매매, 양도, 피임대, 피임대매입 계약을 체결하면 중개계약에 따라 중개 커미션을 받을 수 있다.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부동산중개커미션은 각 측이 부동산매매, 양도, 피임대, 피임대매입 계약금의 백분율 또는 부동산판매금액과 중개 받는 측이 제시한 금액 간 차이금액의 백분율에 따른 합의에 의하거나 또는 각 측이 부동산중개계약 내 합의한 구체적인 금액에 의한다.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48조. 부동산중개 조직, 개인의 권리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부동산중개서비스는 본 법의 규정에 따라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고객에게 부동산과 관련 있는 서류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정보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자료를 제공할 것을 요구한다.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고객과 체결한 부동산중개계약 내 합의에 따라 중개료와 커미션을 받는다.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고객과의 부동산중개계약범위 내에서 다른 중개조직, 개인을 임대하여 부동산중개업무를 실현하지만, 중개결과에 대해 고객 앞에서 책임을 져야 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부동산사업에 관한 정책, 법률관련 정보를 수집한다.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6. 양측이 법률의 규정에 따르거나 또는 계약서 내 합의한 계약을 일방적으로 중단 하거나 또는 취소하기 위해 고객이 조건을 위반하면 부동산중개계약을 일방적으로 중단하거나 또는 취소한다.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부동산거래장을 선택하여 참여한다.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8. 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부동산중개활동 내 법률위반행위를 탄원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고소한다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9. 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법률의 규정에 따른 다른 권리를 실현한다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49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부동산중개 조직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개인의 의무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이미 체결한 부동산중개계약을 올바르게 실현한다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사업에 의거된 부동산에 관한 정보를 제공하고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자신이 제공한 정보에 대해 책임을 진다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lastRenderedPageBreak/>
        <w:t>3. 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부동산매매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양도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피임대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피임대매입계약의 협상과 체결에 있어 각 측을 지원한다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4. 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법률의 규정에 따른 보고제도를 실현하며 국가심사기관의 조사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감사를 받아 들인다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5. 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자신의 잘못에 의해 발생한 피해를 배상한다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39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6. 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법률의 규정에 따른 세금관련의무 및 다른 재정의무를 실현한다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7. 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법률의 규정에 따른 다른 의무를 실현한다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50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부동산중개 자격증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개인은 다음의 조건을 두루 갖췄을 때 부동산중개자격증을 발급 받는다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: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a)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민사행위능력을 모두 갖춤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;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b)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부동산중개 교육수료과정을 받음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;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c)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부동산중개자격증발급을 신청함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부동산중개자격증발급신청서는 다음을 포함한다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: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a)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자격증발급신청자의 거주해당지역의 읍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동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면 인민위원회의 확인이 있는 부동산중개자격증발급신청서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자격증발급신청자의 증명사진첨부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;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b)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부동산중개 교육과정수료증명서 사본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3. 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중앙직속 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市 인민위원회는 부동산중개자격증발급 건을 지도하고 조직한다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  <w:lang w:val="it-IT"/>
        </w:rPr>
        <w:t>4. </w:t>
      </w: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</w:rPr>
        <w:t>정부는 부동산중개교육과정</w:t>
      </w: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</w:rPr>
        <w:t>부동산중개자격증 발급 및 회수와 부동산 중개업종관리에 관하여 구체적으로 규정한다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목록</w:t>
      </w: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  <w:lang w:val="it-IT"/>
        </w:rPr>
        <w:t> 2</w:t>
      </w:r>
    </w:p>
    <w:p w:rsidR="0061343A" w:rsidRPr="0061343A" w:rsidRDefault="0061343A" w:rsidP="0061343A">
      <w:pPr>
        <w:spacing w:after="0" w:line="240" w:lineRule="auto"/>
        <w:ind w:firstLine="373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부동산가격확정</w:t>
      </w:r>
    </w:p>
    <w:p w:rsidR="0061343A" w:rsidRPr="0061343A" w:rsidRDefault="0061343A" w:rsidP="0061343A">
      <w:pPr>
        <w:spacing w:after="0" w:line="240" w:lineRule="auto"/>
        <w:ind w:firstLine="560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51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부동산가격확정활동의 원칙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  <w:lang w:val="it-IT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</w:rPr>
        <w:t>부동산가격확정서비스사업을 하는 조직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</w:rPr>
        <w:t>개인은 반드시 본 법의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  <w:lang w:val="it-IT"/>
        </w:rPr>
        <w:t> 8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  <w:lang w:val="it-IT"/>
        </w:rPr>
        <w:t> 2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</w:rPr>
        <w:t>항에서규정한 조건들을 갖추어야 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  <w:lang w:val="it-IT"/>
        </w:rPr>
        <w:t> (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</w:rPr>
        <w:t>이후 부동산가격확정조직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</w:rPr>
        <w:t>개인이라 칭함</w:t>
      </w:r>
      <w:r w:rsidRPr="0061343A">
        <w:rPr>
          <w:rFonts w:asciiTheme="minorEastAsia" w:hAnsiTheme="minorEastAsia" w:cstheme="minorHAnsi"/>
          <w:bCs/>
          <w:iCs/>
          <w:color w:val="000000"/>
          <w:spacing w:val="6"/>
          <w:sz w:val="24"/>
          <w:szCs w:val="24"/>
          <w:bdr w:val="none" w:sz="0" w:space="0" w:color="auto" w:frame="1"/>
          <w:lang w:val="it-IT"/>
        </w:rPr>
        <w:t>).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부동산가격확정은 부동산의 기술적 표준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성질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위치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규모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상태 및 가격확정시점의 시장가격에 의거하여야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3. 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부동산가격확정은 독립적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객관적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진실적이여햐 하고 법률을 준수해야 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52조. 부동산가격확정증서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1. 부동산가격확정증서는 다음의 내용을 포함한다: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가격확정된 부동산;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부동산의 위치, 규모;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c) 부동산의 성질 및 현황;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부동산의 법적 상태;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®) 부동산의 제한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부동산가격확정방법;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g) 부동산가격확정시점;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h) 부동산가격;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i) 기타 내용들.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부동산가격확정증서는 부동산매매, 양도, 임대, 임대매입의 가격을 협상하고 결정할 때각 측이 참고하기 위한 근거가 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3. 부동산가격확정증서는 3부로 작성되고 동일한 가치를 가지며, 2부는 고객이 보관하고 나머지 1부는 부동산가격확정조직, 개인이 보관한다.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53조. 부동산가격확정 조직, 개인의 권리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부동산가격확정서비스는 본 법의 규정과 관련법률의 기타 규정에 따라 실현된다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고객에 가격확정의 토대가 되는 부동산과 연관 있는 정보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자료를 제공할 것을 요구한다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3. 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부동산사업에 관한 정책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법률관련정보를 수집한다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4. 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고객에 계약서 내 합의에 따라 서비스료를 지불할 것을 요구한다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5. 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고객과의 부동산가격확정 계약범위 내에서 다른 가격확정조직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개인을 임대하여 부동산가격확정을 실현할 수 있으나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가격확정결과에 대하여 고객 앞에서 책임을 져야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  <w:lang w:val="it-IT"/>
        </w:rPr>
        <w:t>6. 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양측이 법률의 규정에 따르거나 또는 계약서 내 합의한 계약을 일방적으로 중단하거나 또는 취소하기 위하여 고객이 조건을 위반하면 부동산가격확정계약을 일방적으로 중단하거나 또는 취소한다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7. 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법률의 규정에 따른 다른 권리를 실현한다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lastRenderedPageBreak/>
        <w:t>54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부동산가격확정조직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개인의 의무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고객과의 부동산가격확정계약에 따른 합의사항을 실현한다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고객에게 부동산가격확정증서를 인계하고 그 증서에 대하여 책임을 진다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3. 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부동산가격확정업종 책임보험에 가입한다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4. 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법률의 규정에 따른 보고제도를 실현한다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;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국가심사기관의 조사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감사를 받아들인다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5. 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부동산가격확정에 관한 서류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자료를 보관한다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6. 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자신의 잘못에 의해 발생한 피해를 배상한다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7. 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법률의 규정에 따라 세금관련의무와 기타 재정의무를 실현한다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8. 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법률의 규정에 따른 다른 의무를 실현한다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55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부동산가격확정자격증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다음의 조건을 모두 갖추었을 때 개인은 부동산가격확정자격증을 발급 받는다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a)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민사행위능력을 모두 갖춤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b)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전문대 이상의 확력보유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it-IT"/>
        </w:rPr>
        <w:t>c) 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부동산가격확정에 관한 교육수료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it-IT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d)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부동산가격확정자격증발급신청서 제출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부동산가격확정자격증발급신청서는 다음을 포함한다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a)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자격증발급신청자의 거주해당지역 읍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동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면 인민위원회의 확인이 있는 부동산가격확정자격증발급신청서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자격증발급신청자의 증명사진첨부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b)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전문대 이상 졸업증 사본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c)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부동산가격확정관련 교육과정수료증명서 사본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3. 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중앙직속 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市 인민위원회는 부동산가격확정증명서발급을 지도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조직한다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4. 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정부는 부동산가격확정관련교육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;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부동산가격확정자격증 발급 및 회수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;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부동산 가격확정업종관리를 구체적으로 규정한다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목록</w:t>
      </w: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  <w:lang w:val="it-IT"/>
        </w:rPr>
        <w:t> 3</w:t>
      </w:r>
    </w:p>
    <w:p w:rsidR="0061343A" w:rsidRPr="0061343A" w:rsidRDefault="0061343A" w:rsidP="0061343A">
      <w:pPr>
        <w:spacing w:after="0" w:line="240" w:lineRule="auto"/>
        <w:ind w:firstLine="3736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부동산거래소</w:t>
      </w:r>
    </w:p>
    <w:p w:rsidR="0061343A" w:rsidRPr="0061343A" w:rsidRDefault="0061343A" w:rsidP="0061343A">
      <w:pPr>
        <w:spacing w:after="0" w:line="240" w:lineRule="auto"/>
        <w:ind w:firstLine="560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56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부동산거래소의 조직과 활동원칙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lastRenderedPageBreak/>
        <w:t>1. 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부동산사업조직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 및 부동산서비스사업조직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개인은 부동산사업활동에 쓰기 위해 부동산거래소를 설립하거나 또는 다른 조직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개인의 부동산거래소를 피임대할 수 있다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부동산거래소는 반드시 법인이여야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부동산사업기업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조합이 부동산거래소를 설립하는 경우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그 거래장은 활동을 위해 반드시 법인자격이 있거나 또는 부동산사업기업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조합의 법인자격을 사용하여야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3. 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부동산거래소의 활동은 공개적이고 투명하여야 하며 법률을 준수하여야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4. 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부동산거래소와 부동산거래소를 설립한 부동산사업기업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조합은 부동산 거래소의 활동에 대하여 책임을 져야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5. 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부동산거래소는 명칭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주소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간판이 있어야 하며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대중매체를 통해 설립에 관하여 통보하여야 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;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활동하기 전에는 반드시 해당지역에 있는 국가심사기관에 통보하여야 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340" w:lineRule="atLeast"/>
        <w:ind w:firstLine="55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57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부동산거래소 설립조건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본 법의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8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2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항 규정에 따른 조건에 부응한다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부동산거래소의 활동규정을 가진다.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3. 부동산거래소의 활동내용과 부합한 물질적, 기술적 토대를 갖춘다.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4. 정부가 규정한 조건에 부응하는 부동산거래소 관리자를 둔다.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58조. 부동산거래소의 활동내용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부동산매매, 양도, 피임대, 피임대매입거래.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부동산중개.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부동산가격확정.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부동산자문.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부동산광고.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부동산경매.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부동산관리.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59조. 부동산거래소 통한 부동산사업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1. 부동산사업조직, 개인은 부동산 판매, 양도, 임대, 임대매입을 할 때 본 법의 규정에 따라 반드시 부동산거래소를 통해야 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lastRenderedPageBreak/>
        <w:t>2. 국가는 부동산사업을 않는 조직, 개인이 공개성, 투명성 및 각측의 권리를 보장하기 위해 부동산거래소를 통해 실현하는 것을 장려한다.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60조. 부동산거래소 관리자의 권한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부동산거래소의 활동을 관리, 조절한다.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국가심사기관에 법률의 규정에 따라 부동산과 연관 있는 정보를 제공할 것을 요구한다.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고객에게 부동산거래소에 의거하여 부동산에 관한 정보, 자료를 제공할 것을 요구한다.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사업하기 위한 조건을 갖추지 않은 부동산이 부동산거래소에 올라오는 것을 거부한다.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부동산거래소에 올라올 수 있는 부동산을 가진 고객의 서비스요금을 징수한다.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고객에게 고객의 잘못에 의해 발생한 피해를 배상할 것을 요구한다.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법률의 규정에 따른 다른 권리를 실현한다.</w:t>
      </w:r>
    </w:p>
    <w:p w:rsidR="0061343A" w:rsidRPr="0061343A" w:rsidRDefault="0061343A" w:rsidP="0061343A">
      <w:pPr>
        <w:spacing w:after="0" w:line="340" w:lineRule="atLeast"/>
        <w:ind w:firstLine="561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61조. 부동산거래소 관리자의 의무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부동산거래소에 올라오는 부동산이 사업을 하기 위한 조건을 모두 갖추는 것을 보장한다.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부동산과 관련 있는 정보, 자료를 모두 진실하게 제공하고, 자신이 제공한 정보, 자료에 대해 책임을 진다.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3. 부동산거래소에서 부동산에 관한 각종 서비스를 제공한다.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4. 부동산거래소의 물질적, 기술적 기초와 조건을 보장한다.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부동산거래소가 등록한 내용에 올바르게 활동하는 것을 보장한다; 법률의 규정에 따른 보고제도를 실현하고 국가심사기관의 조사, 감사를 받아 들인다; 법률의 규정에따라 세금관련의무 및 기타 재정의무를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자신의 잘못에 의해 발생한 피해를 배상한다.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법률의 규정에 따른 다른 의무를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62조. 부동산거래소에 참가하는 조직, 개인의 권리와 의무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1. 부동산거래소에 참여하는 조직, 개인은 다음의 권리를 가진다: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부동산과 관련 있는 정보, 자료의 제공을 요구한다;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b) 부동산에 관한 각종 서비스를 제공할 것을 요구한다;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부동산거래소에 부동산거래장의 잘못에 의해 발생한 피해를 배상할 것을 요구한다;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법률의 규정에 따른 다른 권리를 실현한다.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부동산거래소에 참여하는 조직, 개인은 다음의 의무를 가진다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부동산거래소의 활동규정을 실현한다;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부동산거래소에 서비스요금을 지불한다;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자신의 잘못에 의해 발생한 피해를 배상한다;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법률의 규정에 따른 다른 의무를 실현한다.</w:t>
      </w:r>
    </w:p>
    <w:p w:rsidR="0061343A" w:rsidRPr="0061343A" w:rsidRDefault="0061343A" w:rsidP="0061343A">
      <w:pPr>
        <w:spacing w:after="0" w:line="340" w:lineRule="atLeast"/>
        <w:ind w:firstLine="560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목록</w:t>
      </w: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  <w:lang w:val="it-IT"/>
        </w:rPr>
        <w:t> 4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기타 부동산서비스</w:t>
      </w:r>
    </w:p>
    <w:p w:rsidR="0061343A" w:rsidRPr="0061343A" w:rsidRDefault="0061343A" w:rsidP="0061343A">
      <w:pPr>
        <w:spacing w:after="0" w:line="240" w:lineRule="auto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63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 자문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개인은 부동산자문서비스사업을 할 때 반드시 본 법의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8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 2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항에서 규정한 조건을 갖추어야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it-IT"/>
        </w:rPr>
        <w:t>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부동산자문서비스사업내용은 다음을 포함한다: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부동산관련 법률자문;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부동산사업, 조성투자에 관한 자문;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c) 부동산 파이낸셜관련자문;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부동산가격에 관한 자문;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®) 부동산 매매, 양도, 피임대, 피임대매입계약에 관한 자문;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부동산과 연관 있는기타 내용에 관한 자문.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3. 부동산자문내용, 자문범위, 각측의 권리와 의무, 서비스요금은 각측에 의해 계약서 내에 합의된다.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부동산자문서비스사업조직, 개인은 자신이 제공한 자문내용에 대해 책임을 져야 하며, 자신의 잘못에 의해 발생한 피해를 배상하여야 한다.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64조. 부동산 경매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조직, 개인은 부동산경매서비스사업을 할 때 반드시 본 법의 8조 2항에서 규정한 조건들을 갖추어야 한다.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2. 부동산경매는 공개, 진실, 각측의 권리와 합법적인 이익보호의 원칙에 따라 실현되어야 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부동산경매형식은 다음을 포함한다: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직접 말로써 진행;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표결;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다른 형식은 각측의 합의 또는 법률규정에 의한다.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  <w:lang w:val="fr-FR"/>
        </w:rPr>
        <w:t>4. 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부동산경매서비스사업조직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개인은 부동산을 판매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양도하는 조직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개인이 제공한 경매공고문 내에 부동산에 관한 정보를 공개적으로 충분히 진실되게 공표하여야 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5. 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부동산경매의 형식과 내용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각측의 권리와 의무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부동산경매서비스요금은 각측에 의해 계약서 내에 합의된다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6. 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부동산경매서비스사업조직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개인은 계약서 내 협약을 실현할 책임이 있으며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자신의 잘못에 의해 발생한 피해를 배상한다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  <w:lang w:val="es-MX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7. 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부동산경매는 본 법 및 경매에 관한 법률의 규정에 따라야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65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부동산광고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조직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개인은 뷰동산광고서비스사업을 할 때 본 법의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 8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 2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항에서 규정한 조건을 갖추어야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부동산광고는 부동산거래소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대중통신매체 또는 기타 수단을 통해 실현되어야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3. 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부동산광고의 형식과 내용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각측의 권리와 의무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광고서비스요금은 각측에 의해 계약서 내에 합의된다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2"/>
          <w:sz w:val="24"/>
          <w:szCs w:val="24"/>
          <w:bdr w:val="none" w:sz="0" w:space="0" w:color="auto" w:frame="1"/>
          <w:lang w:val="fr-FR"/>
        </w:rPr>
        <w:t>4. </w:t>
      </w:r>
      <w:r w:rsidRPr="0061343A">
        <w:rPr>
          <w:rFonts w:asciiTheme="minorEastAsia" w:hAnsiTheme="minorEastAsia" w:cstheme="minorHAnsi"/>
          <w:bCs/>
          <w:iCs/>
          <w:color w:val="000000"/>
          <w:spacing w:val="2"/>
          <w:sz w:val="24"/>
          <w:szCs w:val="24"/>
          <w:bdr w:val="none" w:sz="0" w:space="0" w:color="auto" w:frame="1"/>
        </w:rPr>
        <w:t>부동산광고서비스사업조직</w:t>
      </w:r>
      <w:r w:rsidRPr="0061343A">
        <w:rPr>
          <w:rFonts w:asciiTheme="minorEastAsia" w:hAnsiTheme="minorEastAsia" w:cstheme="minorHAnsi"/>
          <w:bCs/>
          <w:iCs/>
          <w:color w:val="000000"/>
          <w:spacing w:val="2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2"/>
          <w:sz w:val="24"/>
          <w:szCs w:val="24"/>
          <w:bdr w:val="none" w:sz="0" w:space="0" w:color="auto" w:frame="1"/>
        </w:rPr>
        <w:t>개인은 계약서 내의 협약사항을 실현하여야 하고자신의 잘못에 의해 발생한 피해를 배상하여야 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2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5. 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부동산광고는 본 법 및 광고에 관한 법률의 규정에 따라야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66조. 부동산관리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부동산관리서비스사업조직, 개인은 본 법의 8조 2항에서 규정한 조건을 갖추어야 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부동산관리서비스사업의 내용은 다음을 포함한다: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lastRenderedPageBreak/>
        <w:t>a)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부동산판매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양도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피임대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피임대매입은 부동산 소유주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사용주의 위임에 따른다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b)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부동산의 정상활동유지를 보장하는 서비스를 제공한다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c)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 유지보수를 실현한다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d)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기능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설계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계약에 올바르게 고객의 부동산을 관리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개발감시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사용한다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®)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부동산 소유주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사용주의 위임에 따라 고객에 대한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국가에 대한 권리와 의무를 실현한다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3. 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부동산관리의 내용과 범위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각측의 권리와 의무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부동산관리서비스요금은 각측에 의해 계약서 내에 합의된다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fr-FR"/>
        </w:rPr>
        <w:t>4. 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부동산관리서비스사업조직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개인은 계약에 따른 부동산관리를 책임지며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자신의 잘못에 의해 발생한 피해를 배상한다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30" w:lineRule="atLeast"/>
        <w:ind w:firstLine="709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5 장</w:t>
      </w:r>
    </w:p>
    <w:p w:rsidR="0061343A" w:rsidRPr="0061343A" w:rsidRDefault="0061343A" w:rsidP="0061343A">
      <w:pPr>
        <w:spacing w:after="0" w:line="330" w:lineRule="atLeast"/>
        <w:ind w:firstLine="560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6"/>
          <w:szCs w:val="26"/>
          <w:bdr w:val="none" w:sz="0" w:space="0" w:color="auto" w:frame="1"/>
        </w:rPr>
        <w:t>부동산사업계약, 부동산서비스사업계약</w:t>
      </w:r>
    </w:p>
    <w:p w:rsidR="0061343A" w:rsidRPr="0061343A" w:rsidRDefault="0061343A" w:rsidP="0061343A">
      <w:pPr>
        <w:spacing w:after="0" w:line="330" w:lineRule="atLeast"/>
        <w:ind w:firstLine="560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67조. 각종 부동산사업계약, 부동산서비스사업계약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부동산사업계약은 다음을 포함한다: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주택, 건축물 매매계약;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토지사용권 양도계약;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부동산임대계약;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주택, 건축물 임대매입계약.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부동산서비스사업계약은 다음을 포함한다: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부동산중개계약;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부동산가격확정계약;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부동산자문계약;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부동산경매계약;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부동산광고계약;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부동산관리계약.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부동산사업계약, 부동산서비스사업계약은 반드시 문서로 작성되어야 한다; 부동산사업계약의 공증, 증명은 법률이 다른 규정을 가진 경우를 제외하고, 각측의 합의에 의한다; 계약체결은 본 법의 규정, 민사법 및 관련법률의 기타 규정들에 따라야 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68조. 부동산매매, 양도, 피임대, 피임대매입 가격 및 부동산서비스사업가격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부동산판매, 양도, 피임대, 피임대매입가격은 각측의 합의에 의하고, 경매를 통하거나 또는 법률의 규정을 따른다.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계약서 내의 각측은 제3자를 선정하여 부동산매매, 양도, 피임대, 피임대매입의 가격을 확정할 수 있다; 정책대상자에게 쓰이기 위한 국가의 우대혜택을 받는 프로젝트에 속한 부동산에 대해서는 국가가 가격 틀 또는 부동산가격형성원칙을 규정한다.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부동산서비스사업가격은 각측에 의해 합의된다; 합의가 이루어지지 않는 경우, 가격확정은 계약을 체결하는 시점과 서비스가 실현되는 지점에서 동종 서비스의 시장가격에 근거한다. 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</w:rPr>
        <w:t>3. 계약실현 과정 중, 계약서 내에 가격조정에 관한 사전합의가 있는 경우, 계약서 내에 확정되는 가격에 영향을 주거나 변경이 있을 때 각측은 계약금조정을 합의할 수 있다.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4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69조. 부동산거래 정산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부동산거래에 있어 정산은 다음의 방식에 따라 각측이 합의하여 선정한다: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a) 베트남에서 활동하는 금융조직을 통한 정산;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부동산 판매측, 양도측, 임대측, 임대매입측에의 직접 정산.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부동산거래 내 정산은 일시불, 선불 또는 할부형식에 따라 각측이 계약서 내에 합의한다.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70조. 주택, 건축물 매매계약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1. 주택, 건축물 매매계약은 다음의 내용들을 포함한다: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매각측과 매입측의 성명, 주소;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본 법 11조 3항에서 규정한 주택, 건축물에 관한 정보;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매매가격;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정산방식 및 기한;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주택, 건축물 인수인계시한 및 첨부서류;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각측의 권리와 의무;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g) 보증;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h) 분쟁해결;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i) 각측의 합의 또는 법률의 규정에 의한 기타 내용들.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선불, 할부형식에 따라 주택, 건축물을 매매하는 경우, 주택, 건출물 매매계약은 반드시 본 법의 14조에서 규정한 원칙들을 보장해야 한다.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71조. 토지사용권 양도계약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1. 토지사용권 양도계약은 다음의 내용들을 포함한다: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양도측과 양수측의 성명, 주소;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본 법 11조 3항의 규정에 따른 토지사용권에 관한 정보;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양도가격;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정산방식 및 기한;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토지인수인계시한 및 첨부서류;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각측의 권리와 의무;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g) 분쟁해결;</w:t>
      </w:r>
    </w:p>
    <w:p w:rsidR="0061343A" w:rsidRPr="0061343A" w:rsidRDefault="0061343A" w:rsidP="0061343A">
      <w:pPr>
        <w:spacing w:after="0" w:line="330" w:lineRule="atLeast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sz w:val="24"/>
          <w:szCs w:val="24"/>
          <w:bdr w:val="none" w:sz="0" w:space="0" w:color="auto" w:frame="1"/>
          <w:lang w:val="fr-FR"/>
        </w:rPr>
        <w:t>h) </w:t>
      </w:r>
      <w:r w:rsidRPr="0061343A">
        <w:rPr>
          <w:rFonts w:asciiTheme="minorEastAsia" w:hAnsiTheme="minorEastAsia" w:cstheme="minorHAnsi"/>
          <w:bCs/>
          <w:iCs/>
          <w:sz w:val="24"/>
          <w:szCs w:val="24"/>
          <w:bdr w:val="none" w:sz="0" w:space="0" w:color="auto" w:frame="1"/>
        </w:rPr>
        <w:t>각측의 합의 또는 법률의 규정에 의한 기타 내용들</w:t>
      </w:r>
      <w:r w:rsidRPr="0061343A">
        <w:rPr>
          <w:rFonts w:asciiTheme="minorEastAsia" w:hAnsiTheme="minorEastAsia" w:cstheme="minorHAnsi"/>
          <w:bCs/>
          <w:iCs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선불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할부형식에 따라 토지사용권을 양도하는 경우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토지사용권 양도계약은 본 법의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 14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조에서 규정한 원칙들을 보장해야 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 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72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  <w:lang w:val="fr-FR"/>
        </w:rPr>
        <w:t>. </w:t>
      </w: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부동산 임대계약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부동산임대계약은 다음의 내용들을 포함한다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1. 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임대측과 피임대측의 성명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, 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주소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fr-FR"/>
        </w:rPr>
        <w:t>2. 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본 법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fr-FR"/>
        </w:rPr>
        <w:t> 11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조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fr-FR"/>
        </w:rPr>
        <w:t> 3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</w:rPr>
        <w:t>항의 규정에 따른 부동산에 관한 정보</w:t>
      </w:r>
      <w:r w:rsidRPr="0061343A">
        <w:rPr>
          <w:rFonts w:asciiTheme="minorEastAsia" w:hAnsiTheme="minorEastAsia" w:cstheme="minorHAnsi"/>
          <w:bCs/>
          <w:iCs/>
          <w:color w:val="000000"/>
          <w:spacing w:val="-8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부동산임대가격;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정산방식 및 기한;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부동산 임대기간; 부동산 인수인계시한;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각측의 권리와 의무;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사용요구 및 유지보수책임 (있을 경우);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8. 임대토지 위의 각종 재산의 처리 (있을 경우);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9. 임대측에 반환할 때 붇오산상태에 관한 요구;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10. 분쟁해결;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11. 각측의 합의 또는 법률의 규정에 의한 기타 내용들.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lastRenderedPageBreak/>
        <w:t>73조. 주택, 건축물 임대매입계약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1. 주택, 건축물 임대매입계약은 다음의 내용들을 포함한다: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a) 임대매입측과 피임대매입측의 성명, 주소;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b) 본 법 11조 3항의 규정에 따른 주택, 건축물에 관한 정보;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c) 임대매입가격;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d) 정산방식 및 기한;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®) 임대매입기간;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e) 임대매입 만료 시 주택, 건축물 소유권 양도에 관한 합의 (있을 경우);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g) 주택, 건축물 인계시점;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h) 피임대매입측에의 주택, 건축물 소유권 양도시점, 조건 및 수속;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i) 각측의 권리와 의무;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k) 분쟁해결;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l) 각측의 합의 또는 법률의 규정에 의한 기타 내용들.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주택, 건축물 임대매입계약은 반드시 공증을 받아야 함.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74조. 부동산중개계약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2"/>
          <w:sz w:val="24"/>
          <w:szCs w:val="24"/>
          <w:bdr w:val="none" w:sz="0" w:space="0" w:color="auto" w:frame="1"/>
        </w:rPr>
        <w:t>부동산중개계약은 다음의 내용들을 포함한다: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중개측과 중개 받는 측의 성명, 주소;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중개내용 및 대상;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중개서비스 요구 및 결과;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중개실현기간;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중개료 및 커미션;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정산방식 및 기한;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각측의 권리와 의무;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8. 분쟁해결;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9. 각측의 합의 또는 법률의 규정에 의한 기타 내용들.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75조. 부동산가격확정계약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부동산가격확정계약은 다음의 내용들을 포함한다: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가격확정측과 가격확정요구 측의 성명, 주소;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가격확정되는 부동산;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3. 실현기간 및 진도;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가격확정서비스요금;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정산방식 및 기한;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각측의 권리와 의무;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분쟁해결;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8. 각측의 합의 또는 법률의 규정에 의한 기타 내용들.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76조. 부동산자문계약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부동산자문계약은 다음의 내용들을 포함한다: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자문측과 자문요구 측의 성명, 주소;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자문내용 및 범위;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자문서비스 실현기간 및 진도;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자문서비스요금;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정산방식 및 기한;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각측의 권리와 의무;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분쟁해결;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8. 각측의 합의 또는 법률의 규정에 의한 기타 내용들.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77조. 부동산경매계약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4"/>
          <w:sz w:val="24"/>
          <w:szCs w:val="24"/>
          <w:bdr w:val="none" w:sz="0" w:space="0" w:color="auto" w:frame="1"/>
        </w:rPr>
        <w:t>부동산경매계약은 다음의 내용들을 포함한다: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부동산경매측과 경매요구 측의 성명, 주소;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경매 되는 부동산;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경매기간, 지점 및 경매형식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fr-FR"/>
        </w:rPr>
        <w:t>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경매에 나온 부동산의 경매개시가격;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실현기간 및 진도;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경매서비스요금;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정산방식 및 기한;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8. 각측의 권리와 의무;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9. 분쟁해결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10. 각측의 합의 또는 법률의 규정에 의한 기타 내용들.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78조. 부동산광고계약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부동산광고계약은 다음의 내용들을 포함한다: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부동산광고서비스사업측과 광고요구 측의 성명과 주소;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광고 되는 부동산;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부동산광고형식, 내용, 범위 및 수단;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부동산광고지점, 기간 및 광고량;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광고서비스요금;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정산방식 및 기한;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각측의 권리와 의무;</w:t>
      </w:r>
    </w:p>
    <w:p w:rsidR="0061343A" w:rsidRPr="0061343A" w:rsidRDefault="0061343A" w:rsidP="0061343A">
      <w:pPr>
        <w:spacing w:after="0" w:line="34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pacing w:val="-6"/>
          <w:sz w:val="24"/>
          <w:szCs w:val="24"/>
          <w:bdr w:val="none" w:sz="0" w:space="0" w:color="auto" w:frame="1"/>
        </w:rPr>
        <w:t>8. 분쟁해결</w:t>
      </w: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9. 각측의 합의 또는 법률의 규정에 의한 기타 내용들.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4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79조. 부동산관리계약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부동산관리계약은 다음의 내용들을 포함한다: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1. 부동산관리측과 관리피임대측의 성명, 주소;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2. 관리 되는부동산;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3. 부동산관리내용 및 범위;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4. 부동산관리측에 대한 요구사항;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5. 관리서비스요금;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6. 정산방식 및 기한;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7. 각측의 권리와 의무;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8. 부동산관리기간;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9. 분쟁해결;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10. 각측의 합의 또는 법률의 규정에 의한 기타 내용들.</w:t>
      </w:r>
    </w:p>
    <w:p w:rsidR="0061343A" w:rsidRPr="0061343A" w:rsidRDefault="0061343A" w:rsidP="0061343A">
      <w:pPr>
        <w:spacing w:after="0" w:line="330" w:lineRule="atLeast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 6 장</w:t>
      </w:r>
    </w:p>
    <w:p w:rsidR="0061343A" w:rsidRPr="0061343A" w:rsidRDefault="0061343A" w:rsidP="0061343A">
      <w:pPr>
        <w:spacing w:after="0" w:line="330" w:lineRule="atLeast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80"/>
          <w:sz w:val="24"/>
          <w:szCs w:val="24"/>
          <w:bdr w:val="none" w:sz="0" w:space="0" w:color="auto" w:frame="1"/>
        </w:rPr>
        <w:t>시 행 조 항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80조: 시행효력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본 법률은 2007년1월1일부터 효력을 가진다.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1343A" w:rsidRPr="0061343A" w:rsidRDefault="0061343A" w:rsidP="0061343A">
      <w:pPr>
        <w:spacing w:after="0" w:line="330" w:lineRule="atLeast"/>
        <w:ind w:firstLine="560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81조: 시행안내</w:t>
      </w:r>
    </w:p>
    <w:p w:rsidR="0061343A" w:rsidRPr="0061343A" w:rsidRDefault="0061343A" w:rsidP="0061343A">
      <w:pPr>
        <w:spacing w:after="0" w:line="330" w:lineRule="atLeast"/>
        <w:ind w:firstLine="561"/>
        <w:jc w:val="both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정부는 본 법률의 시행을 구체적으로 규정하고 안내한다.</w:t>
      </w:r>
    </w:p>
    <w:tbl>
      <w:tblPr>
        <w:tblpPr w:leftFromText="30" w:rightFromText="30" w:vertAnchor="text"/>
        <w:tblW w:w="12875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2389"/>
      </w:tblGrid>
      <w:tr w:rsidR="0061343A" w:rsidRPr="0061343A" w:rsidTr="0061343A">
        <w:trPr>
          <w:trHeight w:val="100"/>
        </w:trPr>
        <w:tc>
          <w:tcPr>
            <w:tcW w:w="10" w:type="dxa"/>
            <w:tcBorders>
              <w:top w:val="nil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55" w:type="dxa"/>
              <w:left w:w="240" w:type="dxa"/>
              <w:bottom w:w="255" w:type="dxa"/>
              <w:right w:w="240" w:type="dxa"/>
            </w:tcMar>
            <w:vAlign w:val="center"/>
            <w:hideMark/>
          </w:tcPr>
          <w:p w:rsidR="0061343A" w:rsidRPr="0061343A" w:rsidRDefault="0061343A" w:rsidP="0061343A">
            <w:pPr>
              <w:wordWrap w:val="0"/>
              <w:spacing w:after="0" w:line="240" w:lineRule="auto"/>
              <w:rPr>
                <w:rFonts w:asciiTheme="minorEastAsia" w:hAnsiTheme="minorEastAsia" w:cstheme="minorHAnsi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55" w:type="dxa"/>
              <w:left w:w="240" w:type="dxa"/>
              <w:bottom w:w="255" w:type="dxa"/>
              <w:right w:w="240" w:type="dxa"/>
            </w:tcMar>
            <w:vAlign w:val="center"/>
            <w:hideMark/>
          </w:tcPr>
          <w:p w:rsidR="0061343A" w:rsidRPr="0061343A" w:rsidRDefault="0061343A" w:rsidP="0061343A">
            <w:pPr>
              <w:wordWrap w:val="0"/>
              <w:spacing w:after="0" w:line="240" w:lineRule="auto"/>
              <w:rPr>
                <w:rFonts w:asciiTheme="minorEastAsia" w:hAnsiTheme="minorEastAsia" w:cstheme="minorHAnsi"/>
                <w:sz w:val="10"/>
                <w:szCs w:val="24"/>
              </w:rPr>
            </w:pPr>
          </w:p>
        </w:tc>
      </w:tr>
      <w:tr w:rsidR="0061343A" w:rsidRPr="0061343A" w:rsidTr="0061343A"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55" w:type="dxa"/>
              <w:left w:w="240" w:type="dxa"/>
              <w:bottom w:w="255" w:type="dxa"/>
              <w:right w:w="240" w:type="dxa"/>
            </w:tcMar>
            <w:vAlign w:val="center"/>
            <w:hideMark/>
          </w:tcPr>
          <w:p w:rsidR="0061343A" w:rsidRPr="0061343A" w:rsidRDefault="0061343A" w:rsidP="0061343A">
            <w:pPr>
              <w:wordWrap w:val="0"/>
              <w:spacing w:after="0" w:line="240" w:lineRule="auto"/>
              <w:rPr>
                <w:rFonts w:asciiTheme="minorEastAsia" w:hAnsiTheme="minorEastAsia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55" w:type="dxa"/>
              <w:left w:w="240" w:type="dxa"/>
              <w:bottom w:w="255" w:type="dxa"/>
              <w:right w:w="240" w:type="dxa"/>
            </w:tcMar>
            <w:vAlign w:val="center"/>
            <w:hideMark/>
          </w:tcPr>
          <w:p w:rsidR="0061343A" w:rsidRPr="0061343A" w:rsidRDefault="0061343A" w:rsidP="0061343A">
            <w:pPr>
              <w:wordWrap w:val="0"/>
              <w:spacing w:after="0" w:line="240" w:lineRule="auto"/>
              <w:rPr>
                <w:rFonts w:asciiTheme="minorEastAsia" w:hAnsiTheme="minorEastAsia" w:cstheme="minorHAnsi"/>
                <w:sz w:val="24"/>
                <w:szCs w:val="24"/>
              </w:rPr>
            </w:pPr>
            <w:r w:rsidRPr="0061343A">
              <w:rPr>
                <w:rFonts w:asciiTheme="minorEastAsia" w:hAnsiTheme="minorEastAs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236DD6" wp14:editId="043992BF">
                      <wp:extent cx="5734685" cy="19685"/>
                      <wp:effectExtent l="0" t="0" r="0" b="0"/>
                      <wp:docPr id="1" name="AutoShape 1" descr="https://overseas.mofa.go.kr/mofat/ICSFiles/artimage/2007/07/25/cek_vnho_b21/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34685" cy="19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https://overseas.mofa.go.kr/mofat/ICSFiles/artimage/2007/07/25/cek_vnho_b21/clip_image001.gif" style="width:451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1343A" w:rsidRPr="0061343A" w:rsidRDefault="0061343A" w:rsidP="0061343A">
      <w:pPr>
        <w:spacing w:after="0" w:line="240" w:lineRule="auto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nb-NO"/>
        </w:rPr>
        <w:t> </w:t>
      </w:r>
    </w:p>
    <w:p w:rsidR="0061343A" w:rsidRPr="0061343A" w:rsidRDefault="0061343A" w:rsidP="0061343A">
      <w:pPr>
        <w:spacing w:after="0" w:line="240" w:lineRule="auto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  <w:br w:type="textWrapping" w:clear="all"/>
      </w:r>
    </w:p>
    <w:p w:rsidR="0061343A" w:rsidRPr="0061343A" w:rsidRDefault="0061343A" w:rsidP="0061343A">
      <w:pPr>
        <w:spacing w:after="0" w:line="330" w:lineRule="atLeast"/>
        <w:ind w:firstLine="480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nb-NO"/>
        </w:rPr>
        <w:t> 본 법률은 2006년6월29일 베트남 사회주의 공화국 11회 국회의 9차 모임에서 통과되었다.</w:t>
      </w:r>
    </w:p>
    <w:p w:rsidR="0061343A" w:rsidRPr="0061343A" w:rsidRDefault="0061343A" w:rsidP="0061343A">
      <w:pPr>
        <w:spacing w:after="0" w:line="330" w:lineRule="atLeast"/>
        <w:ind w:firstLine="5180"/>
        <w:jc w:val="center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nb-NO"/>
        </w:rPr>
        <w:t> </w:t>
      </w:r>
    </w:p>
    <w:p w:rsidR="0061343A" w:rsidRPr="0061343A" w:rsidRDefault="0061343A" w:rsidP="0061343A">
      <w:pPr>
        <w:spacing w:after="0" w:line="330" w:lineRule="atLeast"/>
        <w:ind w:firstLine="4560"/>
        <w:jc w:val="center"/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3"/>
          <w:szCs w:val="23"/>
          <w:bdr w:val="none" w:sz="0" w:space="0" w:color="auto" w:frame="1"/>
        </w:rPr>
        <w:t>국 회 의 장</w:t>
      </w:r>
    </w:p>
    <w:p w:rsidR="0061343A" w:rsidRPr="0061343A" w:rsidRDefault="0061343A" w:rsidP="0061343A">
      <w:pPr>
        <w:spacing w:after="0" w:line="240" w:lineRule="auto"/>
        <w:ind w:firstLine="4560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nb-NO"/>
        </w:rPr>
        <w:t> </w:t>
      </w:r>
    </w:p>
    <w:p w:rsidR="0061343A" w:rsidRPr="0061343A" w:rsidRDefault="0061343A" w:rsidP="0061343A">
      <w:pPr>
        <w:spacing w:after="0" w:line="240" w:lineRule="auto"/>
        <w:ind w:firstLine="4560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  <w:lang w:val="nb-NO"/>
        </w:rPr>
        <w:t> </w:t>
      </w:r>
    </w:p>
    <w:p w:rsidR="0061343A" w:rsidRPr="0061343A" w:rsidRDefault="0061343A" w:rsidP="0061343A">
      <w:pPr>
        <w:spacing w:after="0" w:line="240" w:lineRule="auto"/>
        <w:ind w:firstLine="4560"/>
        <w:jc w:val="center"/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</w:pPr>
      <w:r w:rsidRPr="0061343A">
        <w:rPr>
          <w:rFonts w:asciiTheme="minorEastAsia" w:hAnsiTheme="minorEastAsia" w:cstheme="minorHAnsi"/>
          <w:bCs/>
          <w:iCs/>
          <w:color w:val="000000"/>
          <w:sz w:val="24"/>
          <w:szCs w:val="24"/>
          <w:bdr w:val="none" w:sz="0" w:space="0" w:color="auto" w:frame="1"/>
        </w:rPr>
        <w:t>응웬 푸 쫑</w:t>
      </w:r>
    </w:p>
    <w:p w:rsidR="00FD799F" w:rsidRPr="004711AE" w:rsidRDefault="00FD799F">
      <w:pPr>
        <w:rPr>
          <w:rFonts w:asciiTheme="minorEastAsia" w:hAnsiTheme="minorEastAsia" w:cstheme="minorHAnsi"/>
        </w:rPr>
      </w:pPr>
    </w:p>
    <w:sectPr w:rsidR="00FD799F" w:rsidRPr="0047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A"/>
    <w:rsid w:val="004711AE"/>
    <w:rsid w:val="0061343A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43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61343A"/>
  </w:style>
  <w:style w:type="paragraph" w:customStyle="1" w:styleId="n-chuong1">
    <w:name w:val="n-chuong1"/>
    <w:basedOn w:val="Normal"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chuongten">
    <w:name w:val="n-chuongten"/>
    <w:basedOn w:val="Normal"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  <w:style w:type="paragraph" w:customStyle="1" w:styleId="n-dieunoidung">
    <w:name w:val="n-dieunoidung"/>
    <w:basedOn w:val="Normal"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dieund">
    <w:name w:val="n-dieund"/>
    <w:basedOn w:val="Normal"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43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61343A"/>
  </w:style>
  <w:style w:type="paragraph" w:customStyle="1" w:styleId="n-chuong1">
    <w:name w:val="n-chuong1"/>
    <w:basedOn w:val="Normal"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chuongten">
    <w:name w:val="n-chuongten"/>
    <w:basedOn w:val="Normal"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  <w:style w:type="paragraph" w:customStyle="1" w:styleId="n-dieunoidung">
    <w:name w:val="n-dieunoidung"/>
    <w:basedOn w:val="Normal"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dieund">
    <w:name w:val="n-dieund"/>
    <w:basedOn w:val="Normal"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34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109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23" w:color="auto"/>
            <w:bottom w:val="single" w:sz="6" w:space="23" w:color="DFDFDF"/>
            <w:right w:val="none" w:sz="0" w:space="23" w:color="auto"/>
          </w:divBdr>
        </w:div>
        <w:div w:id="1871068564">
          <w:marLeft w:val="0"/>
          <w:marRight w:val="0"/>
          <w:marTop w:val="0"/>
          <w:marBottom w:val="0"/>
          <w:divBdr>
            <w:top w:val="none" w:sz="0" w:space="21" w:color="auto"/>
            <w:left w:val="none" w:sz="0" w:space="28" w:color="auto"/>
            <w:bottom w:val="single" w:sz="6" w:space="31" w:color="DFDFDF"/>
            <w:right w:val="none" w:sz="0" w:space="2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4311</Words>
  <Characters>24575</Characters>
  <Application>Microsoft Office Word</Application>
  <DocSecurity>0</DocSecurity>
  <Lines>204</Lines>
  <Paragraphs>57</Paragraphs>
  <ScaleCrop>false</ScaleCrop>
  <Company/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2022-09-08T08:08:00Z</dcterms:created>
  <dcterms:modified xsi:type="dcterms:W3CDTF">2022-09-08T08:10:00Z</dcterms:modified>
</cp:coreProperties>
</file>