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0C" w:rsidRPr="00DF280C" w:rsidRDefault="00DF280C" w:rsidP="00DF280C">
      <w:pPr>
        <w:pStyle w:val="hstyle0"/>
        <w:shd w:val="clear" w:color="auto" w:fill="FFFFFF"/>
        <w:spacing w:before="0" w:beforeAutospacing="0" w:after="0" w:afterAutospacing="0"/>
        <w:jc w:val="center"/>
        <w:rPr>
          <w:rFonts w:ascii="한양신명조" w:eastAsia="한양신명조"/>
          <w:b/>
          <w:color w:val="000000"/>
          <w:sz w:val="20"/>
          <w:szCs w:val="20"/>
        </w:rPr>
      </w:pPr>
      <w:r w:rsidRPr="00DF280C">
        <w:rPr>
          <w:rFonts w:ascii="GulimChe" w:eastAsia="GulimChe" w:hAnsi="GulimChe" w:hint="eastAsia"/>
          <w:b/>
          <w:color w:val="000000"/>
          <w:sz w:val="32"/>
          <w:szCs w:val="32"/>
        </w:rPr>
        <w:t>양 해 각 서</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이 양해각서는 0000년 00월 00일 한국법에 의해 설립된</w:t>
      </w:r>
      <w:r>
        <w:rPr>
          <w:rFonts w:ascii="GulimChe" w:eastAsia="GulimChe" w:hAnsi="GulimChe" w:hint="eastAsia"/>
          <w:color w:val="000000"/>
          <w:sz w:val="22"/>
          <w:szCs w:val="22"/>
        </w:rPr>
        <w:t xml:space="preserve"> </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주소:</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회사명: O사     (이하 구매자라 한다)와</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법에의해 설립된</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주소:</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회사명: O사 (이하 판매자라 한다)의 사이에 체결한 것이다.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전</w:t>
      </w:r>
      <w:r>
        <w:rPr>
          <w:rFonts w:ascii="GulimChe" w:eastAsia="GulimChe" w:hAnsi="GulimChe" w:hint="eastAsia"/>
          <w:color w:val="000000"/>
          <w:sz w:val="22"/>
          <w:szCs w:val="22"/>
        </w:rPr>
        <w:t> </w:t>
      </w:r>
      <w:r>
        <w:rPr>
          <w:rFonts w:ascii="GulimChe" w:eastAsia="GulimChe" w:hAnsi="GulimChe" w:hint="eastAsia"/>
          <w:color w:val="000000"/>
          <w:sz w:val="22"/>
          <w:szCs w:val="22"/>
        </w:rPr>
        <w:t>문</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구매자는 판매자로부터 제품을 구매하고자 한다.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양 당사자는 구매계약에 들어갈 조건에 대하여 협상하여 왔다.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이에 양 당사자는 전기의 사항과 아래의 계약 조항에 따라 다음과 같이 동의한다.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1. 정 의</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w:t>
      </w:r>
      <w:r>
        <w:rPr>
          <w:rFonts w:ascii="MS Gothic" w:eastAsia="MS Gothic" w:hAnsi="MS Gothic" w:cs="MS Gothic" w:hint="eastAsia"/>
          <w:color w:val="000000"/>
          <w:sz w:val="22"/>
          <w:szCs w:val="22"/>
        </w:rPr>
        <w:t>Ⓐ</w:t>
      </w:r>
      <w:r>
        <w:rPr>
          <w:rFonts w:ascii="GulimChe" w:eastAsia="GulimChe" w:hAnsi="GulimChe" w:hint="eastAsia"/>
          <w:color w:val="000000"/>
          <w:sz w:val="22"/>
          <w:szCs w:val="22"/>
        </w:rPr>
        <w:t xml:space="preserve"> "제품"은 O사가 O사와 구매계약하에 판매한 모니터 IC이다.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2. 목 적</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firstLine="400"/>
        <w:jc w:val="both"/>
        <w:rPr>
          <w:rFonts w:ascii="한양신명조" w:eastAsia="한양신명조" w:hint="eastAsia"/>
          <w:color w:val="000000"/>
          <w:sz w:val="20"/>
          <w:szCs w:val="20"/>
        </w:rPr>
      </w:pPr>
      <w:r>
        <w:rPr>
          <w:rFonts w:ascii="GulimChe" w:eastAsia="GulimChe" w:hAnsi="GulimChe" w:hint="eastAsia"/>
          <w:color w:val="000000"/>
          <w:sz w:val="22"/>
          <w:szCs w:val="22"/>
        </w:rPr>
        <w:t>본 양해각서의 목적은 지적재산권에 대한 배상에 관하여 당사자의 양해를 밝히기 위     함이다.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3. 지적재산권</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r>
        <w:rPr>
          <w:rFonts w:ascii="MS Gothic" w:eastAsia="MS Gothic" w:hAnsi="MS Gothic" w:cs="MS Gothic" w:hint="eastAsia"/>
          <w:color w:val="000000"/>
          <w:sz w:val="22"/>
          <w:szCs w:val="22"/>
        </w:rPr>
        <w:t>Ⓐ</w:t>
      </w:r>
      <w:r>
        <w:rPr>
          <w:rFonts w:ascii="GulimChe" w:eastAsia="GulimChe" w:hAnsi="GulimChe" w:hint="eastAsia"/>
          <w:color w:val="000000"/>
          <w:sz w:val="22"/>
          <w:szCs w:val="22"/>
        </w:rPr>
        <w:t xml:space="preserve"> 판매자는 판매한 제품으로부터 발생하는 구매자,구매자의 자회사,협력회사 혹은 고객을 상대로 한 제3자의 특허권,저작권 혹은 영업비밀을 포함하는 모든 </w:t>
      </w:r>
      <w:r>
        <w:rPr>
          <w:rFonts w:ascii="GulimChe" w:eastAsia="GulimChe" w:hAnsi="GulimChe" w:hint="eastAsia"/>
          <w:color w:val="000000"/>
          <w:sz w:val="22"/>
          <w:szCs w:val="22"/>
        </w:rPr>
        <w:lastRenderedPageBreak/>
        <w:t>지적재산권에 대한 침해를 이유로 제기될 수 있는 모든 소송에 대하여 방어 하여야하며 모든 변호사 비용과 소송이나 분쟁으로 입은 손해를 배상하여야 한다.</w:t>
      </w: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r>
        <w:rPr>
          <w:rFonts w:ascii="MS Gothic" w:eastAsia="MS Gothic" w:hAnsi="MS Gothic" w:cs="MS Gothic" w:hint="eastAsia"/>
          <w:color w:val="000000"/>
          <w:sz w:val="22"/>
          <w:szCs w:val="22"/>
        </w:rPr>
        <w:t>Ⓑ</w:t>
      </w:r>
      <w:r>
        <w:rPr>
          <w:rFonts w:ascii="GulimChe" w:eastAsia="GulimChe" w:hAnsi="GulimChe" w:hint="eastAsia"/>
          <w:color w:val="000000"/>
          <w:sz w:val="22"/>
          <w:szCs w:val="22"/>
        </w:rPr>
        <w:t xml:space="preserve"> 지적재산권의 침해분쟁이 일어났을 때, 판매자는 자신의 책임과 비용으로 분쟁을  결하여야 한다. 단 구매자의 주문 설계SPEC에 기인하여 특허 침해분쟁이 일어났을 때는 예외로 한다.</w:t>
      </w:r>
    </w:p>
    <w:p w:rsidR="00DF280C" w:rsidRDefault="00DF280C" w:rsidP="00DF280C">
      <w:pPr>
        <w:pStyle w:val="hstyle0"/>
        <w:shd w:val="clear" w:color="auto" w:fill="FFFFFF"/>
        <w:spacing w:before="0" w:beforeAutospacing="0" w:after="0" w:afterAutospacing="0"/>
        <w:ind w:left="400" w:hanging="400"/>
        <w:jc w:val="both"/>
        <w:rPr>
          <w:rFonts w:ascii="한양신명조" w:eastAsia="한양신명조" w:hint="eastAsia"/>
          <w:color w:val="000000"/>
          <w:sz w:val="20"/>
          <w:szCs w:val="20"/>
        </w:rPr>
      </w:pPr>
      <w:r>
        <w:rPr>
          <w:rFonts w:ascii="GulimChe" w:eastAsia="GulimChe" w:hAnsi="GulimChe" w:hint="eastAsia"/>
          <w:color w:val="000000"/>
          <w:sz w:val="22"/>
          <w:szCs w:val="22"/>
        </w:rPr>
        <w:t>       그와 관련된 분쟁의 경우에 있어서는 다음과 같다.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(Ⅰ) 판매자가 공급한 제품의 원인으로 인한 특허 침해분쟁에 있어서는 판매자가             책임이 있다.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(Ⅱ) 구매자가 주문하여 제작한 설계SPEC에 기인하여 발생한 침해분쟁에 있어서         </w:t>
      </w:r>
      <w:bookmarkStart w:id="0" w:name="_GoBack"/>
      <w:bookmarkEnd w:id="0"/>
      <w:r>
        <w:rPr>
          <w:rFonts w:ascii="GulimChe" w:eastAsia="GulimChe" w:hAnsi="GulimChe" w:hint="eastAsia"/>
          <w:color w:val="000000"/>
          <w:sz w:val="22"/>
          <w:szCs w:val="22"/>
        </w:rPr>
        <w:t>    는 구매자에 책임이 있다.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r>
        <w:rPr>
          <w:rFonts w:ascii="MS Gothic" w:eastAsia="MS Gothic" w:hAnsi="MS Gothic" w:cs="MS Gothic" w:hint="eastAsia"/>
          <w:color w:val="000000"/>
          <w:sz w:val="22"/>
          <w:szCs w:val="22"/>
        </w:rPr>
        <w:t>Ⓒ</w:t>
      </w:r>
      <w:r>
        <w:rPr>
          <w:rFonts w:ascii="GulimChe" w:eastAsia="GulimChe" w:hAnsi="GulimChe" w:hint="eastAsia"/>
          <w:color w:val="000000"/>
          <w:sz w:val="22"/>
          <w:szCs w:val="22"/>
        </w:rPr>
        <w:t xml:space="preserve"> 판매자가 제공한 제품과 구매자에 의해 설계된 소프트웨어,주변회로 및 다른부분 (이하 주변회로등이라 한다)이 함께 원인이 되어 발생하는 침해의 분쟁이 있는 경우, 판매자와 구매자는 다음과 같이 각자의 분배된 책임과 비용으로 분쟁을 해결하여야 한다.</w:t>
      </w:r>
    </w:p>
    <w:p w:rsidR="00DF280C" w:rsidRDefault="00DF280C" w:rsidP="00DF280C">
      <w:pPr>
        <w:pStyle w:val="hstyle0"/>
        <w:shd w:val="clear" w:color="auto" w:fill="FFFFFF"/>
        <w:spacing w:before="0" w:beforeAutospacing="0" w:after="0" w:afterAutospacing="0"/>
        <w:ind w:left="700" w:hanging="35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left="700" w:hanging="350"/>
        <w:jc w:val="both"/>
        <w:rPr>
          <w:rFonts w:ascii="한양신명조" w:eastAsia="한양신명조" w:hint="eastAsia"/>
          <w:color w:val="000000"/>
          <w:sz w:val="20"/>
          <w:szCs w:val="20"/>
        </w:rPr>
      </w:pPr>
      <w:r>
        <w:rPr>
          <w:rFonts w:ascii="GulimChe" w:eastAsia="GulimChe" w:hAnsi="GulimChe" w:hint="eastAsia"/>
          <w:color w:val="000000"/>
          <w:sz w:val="22"/>
          <w:szCs w:val="22"/>
        </w:rPr>
        <w:t>    (Ⅰ) 판매자는 판매자에 의해 공급된 제품에 대한 책임이 있다.</w:t>
      </w:r>
    </w:p>
    <w:p w:rsidR="00DF280C" w:rsidRDefault="00DF280C" w:rsidP="00DF280C">
      <w:pPr>
        <w:pStyle w:val="hstyle0"/>
        <w:shd w:val="clear" w:color="auto" w:fill="FFFFFF"/>
        <w:spacing w:before="0" w:beforeAutospacing="0" w:after="0" w:afterAutospacing="0"/>
        <w:ind w:left="700" w:hanging="350"/>
        <w:jc w:val="both"/>
        <w:rPr>
          <w:rFonts w:ascii="한양신명조" w:eastAsia="한양신명조" w:hint="eastAsia"/>
          <w:color w:val="000000"/>
          <w:sz w:val="20"/>
          <w:szCs w:val="20"/>
        </w:rPr>
      </w:pPr>
      <w:r>
        <w:rPr>
          <w:rFonts w:ascii="GulimChe" w:eastAsia="GulimChe" w:hAnsi="GulimChe" w:hint="eastAsia"/>
          <w:color w:val="000000"/>
          <w:sz w:val="22"/>
          <w:szCs w:val="22"/>
        </w:rPr>
        <w:t>    (Ⅱ) 구매자는 주변회로등에 책임이 있다.</w:t>
      </w:r>
    </w:p>
    <w:p w:rsidR="00DF280C" w:rsidRDefault="00DF280C" w:rsidP="00DF280C">
      <w:pPr>
        <w:pStyle w:val="hstyle0"/>
        <w:shd w:val="clear" w:color="auto" w:fill="FFFFFF"/>
        <w:spacing w:before="0" w:beforeAutospacing="0" w:after="0" w:afterAutospacing="0"/>
        <w:ind w:left="700" w:hanging="35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left="700" w:hanging="350"/>
        <w:jc w:val="both"/>
        <w:rPr>
          <w:rFonts w:ascii="한양신명조" w:eastAsia="한양신명조" w:hint="eastAsia"/>
          <w:color w:val="000000"/>
          <w:sz w:val="20"/>
          <w:szCs w:val="20"/>
        </w:rPr>
      </w:pPr>
      <w:r>
        <w:rPr>
          <w:rFonts w:ascii="GulimChe" w:eastAsia="GulimChe" w:hAnsi="GulimChe" w:hint="eastAsia"/>
          <w:color w:val="000000"/>
          <w:sz w:val="22"/>
          <w:szCs w:val="22"/>
        </w:rPr>
        <w:t>    책임과 비용 분담은 제품공급시의 제품과 주변회로등의 가격비율에 의해 정한다.</w:t>
      </w:r>
    </w:p>
    <w:p w:rsidR="00DF280C" w:rsidRDefault="00DF280C" w:rsidP="00DF280C">
      <w:pPr>
        <w:pStyle w:val="hstyle0"/>
        <w:shd w:val="clear" w:color="auto" w:fill="FFFFFF"/>
        <w:spacing w:before="0" w:beforeAutospacing="0" w:after="0" w:afterAutospacing="0"/>
        <w:ind w:left="700" w:hanging="35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r>
        <w:rPr>
          <w:rFonts w:ascii="MS Gothic" w:eastAsia="MS Gothic" w:hAnsi="MS Gothic" w:cs="MS Gothic" w:hint="eastAsia"/>
          <w:color w:val="000000"/>
          <w:sz w:val="22"/>
          <w:szCs w:val="22"/>
        </w:rPr>
        <w:t>Ⓓ</w:t>
      </w:r>
      <w:r>
        <w:rPr>
          <w:rFonts w:ascii="GulimChe" w:eastAsia="GulimChe" w:hAnsi="GulimChe" w:hint="eastAsia"/>
          <w:color w:val="000000"/>
          <w:sz w:val="22"/>
          <w:szCs w:val="22"/>
        </w:rPr>
        <w:t xml:space="preserve"> 판매자는 구매자를 위하여 제품에 대한 License를 획득하거나 구매자의 협력을  얻어 지적재산권을 침해하지 않는 제품을 공급하기 위하여 최선의 노력을 하여야  한다.</w:t>
      </w: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r>
        <w:rPr>
          <w:rFonts w:ascii="GulimChe" w:eastAsia="GulimChe" w:hAnsi="GulimChe" w:hint="eastAsia"/>
          <w:color w:val="000000"/>
          <w:sz w:val="22"/>
          <w:szCs w:val="22"/>
        </w:rPr>
        <w:t>   판매자가 상기의 License나 지적재산권을 침해하지 않는 제품을 제공하기 위하여  추가 비용의 발생이 요구되는 경우 제품의 가격에 대한 재협상을 한다. 구매자는  판매자가 합리적으로 요구하는 협력을 제공해야 한다. 소송과 관련하여 구매자에  발생한 비용과 제 3자에게 지급한 손실비용은 판매자의 비용으로 한다.</w:t>
      </w:r>
    </w:p>
    <w:p w:rsidR="00DF280C" w:rsidRDefault="00DF280C" w:rsidP="00DF280C">
      <w:pPr>
        <w:pStyle w:val="hstyle0"/>
        <w:shd w:val="clear" w:color="auto" w:fill="FFFFFF"/>
        <w:spacing w:before="0" w:beforeAutospacing="0" w:after="0" w:afterAutospacing="0"/>
        <w:ind w:left="800" w:hanging="350"/>
        <w:jc w:val="both"/>
        <w:rPr>
          <w:rFonts w:ascii="한양신명조" w:eastAsia="한양신명조" w:hint="eastAsia"/>
          <w:color w:val="000000"/>
          <w:sz w:val="20"/>
          <w:szCs w:val="20"/>
        </w:rPr>
      </w:pPr>
      <w:r>
        <w:rPr>
          <w:rFonts w:ascii="GulimChe" w:eastAsia="GulimChe" w:hAnsi="GulimChe" w:hint="eastAsia"/>
          <w:color w:val="000000"/>
          <w:sz w:val="22"/>
          <w:szCs w:val="22"/>
        </w:rPr>
        <w:t>   본 양해 각서에 의한 판매자의 책임은 이 계약에 준하여 제품에 대해 구매자가  지급한 총액을 넘을 수 없다.</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이의 증명을 위하여, 아래의 양 당사자는 상기의 최초로 기재된 날에 각자의 권한       이 있는 자에 의해 본 양해각서가 이행토록 함.</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                 -----------------------</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성 명:                                     성 명:</w:t>
      </w: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p>
    <w:p w:rsidR="00DF280C" w:rsidRDefault="00DF280C" w:rsidP="00DF280C">
      <w:pPr>
        <w:pStyle w:val="hstyle0"/>
        <w:shd w:val="clear" w:color="auto" w:fill="FFFFFF"/>
        <w:spacing w:before="0" w:beforeAutospacing="0" w:after="0" w:afterAutospacing="0"/>
        <w:jc w:val="both"/>
        <w:rPr>
          <w:rFonts w:ascii="한양신명조" w:eastAsia="한양신명조" w:hint="eastAsia"/>
          <w:color w:val="000000"/>
          <w:sz w:val="20"/>
          <w:szCs w:val="20"/>
        </w:rPr>
      </w:pPr>
      <w:r>
        <w:rPr>
          <w:rFonts w:ascii="GulimChe" w:eastAsia="GulimChe" w:hAnsi="GulimChe" w:hint="eastAsia"/>
          <w:color w:val="000000"/>
          <w:sz w:val="22"/>
          <w:szCs w:val="22"/>
        </w:rPr>
        <w:t>     직 위:                                     직 위:</w:t>
      </w:r>
    </w:p>
    <w:p w:rsidR="0016410C" w:rsidRDefault="0016410C" w:rsidP="00DF280C">
      <w:pPr>
        <w:spacing w:line="240" w:lineRule="auto"/>
      </w:pPr>
    </w:p>
    <w:sectPr w:rsidR="0016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Che">
    <w:panose1 w:val="020B0609000101010101"/>
    <w:charset w:val="81"/>
    <w:family w:val="modern"/>
    <w:pitch w:val="fixed"/>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0C"/>
    <w:rsid w:val="0016410C"/>
    <w:rsid w:val="00DF28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DF28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DF2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2020-09-07T04:13:00Z</dcterms:created>
  <dcterms:modified xsi:type="dcterms:W3CDTF">2020-09-07T04:14:00Z</dcterms:modified>
</cp:coreProperties>
</file>